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A4261" w14:textId="35B175EA" w:rsidR="00785A3F" w:rsidRPr="005650DE" w:rsidRDefault="00E10925" w:rsidP="005650DE">
      <w:pPr>
        <w:spacing w:line="20" w:lineRule="atLeast"/>
        <w:contextualSpacing/>
        <w:rPr>
          <w:rFonts w:ascii="Franklin Gothic Book" w:hAnsi="Franklin Gothic Book" w:cs="Poppins Light"/>
          <w:b/>
          <w:color w:val="000000" w:themeColor="text1"/>
          <w:sz w:val="22"/>
          <w:szCs w:val="22"/>
        </w:rPr>
      </w:pPr>
      <w:r w:rsidRPr="005650DE">
        <w:rPr>
          <w:rFonts w:ascii="Franklin Gothic Book" w:hAnsi="Franklin Gothic Book" w:cs="Poppins Light"/>
          <w:b/>
          <w:color w:val="000000" w:themeColor="text1"/>
          <w:sz w:val="22"/>
          <w:szCs w:val="22"/>
        </w:rPr>
        <w:t>VOLUNTEER OPP</w:t>
      </w:r>
      <w:r w:rsidR="00785A3F" w:rsidRPr="005650DE">
        <w:rPr>
          <w:rFonts w:ascii="Franklin Gothic Book" w:hAnsi="Franklin Gothic Book" w:cs="Poppins Light"/>
          <w:b/>
          <w:color w:val="000000" w:themeColor="text1"/>
          <w:sz w:val="22"/>
          <w:szCs w:val="22"/>
        </w:rPr>
        <w:t>ORTUNITY</w:t>
      </w:r>
    </w:p>
    <w:p w14:paraId="7F868A18" w14:textId="16DC5147" w:rsidR="00512DAB" w:rsidRPr="005650DE" w:rsidRDefault="00025632"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b/>
          <w:color w:val="000000" w:themeColor="text1"/>
          <w:sz w:val="22"/>
          <w:szCs w:val="22"/>
        </w:rPr>
        <w:t>Trustee</w:t>
      </w:r>
    </w:p>
    <w:p w14:paraId="349639D0" w14:textId="77777777" w:rsidR="008507BF" w:rsidRPr="005650DE" w:rsidRDefault="008507BF" w:rsidP="005650DE">
      <w:pPr>
        <w:spacing w:line="20" w:lineRule="atLeast"/>
        <w:contextualSpacing/>
        <w:rPr>
          <w:rFonts w:ascii="Franklin Gothic Book" w:hAnsi="Franklin Gothic Book" w:cs="Poppins Light"/>
          <w:color w:val="000000" w:themeColor="text1"/>
          <w:sz w:val="22"/>
          <w:szCs w:val="22"/>
        </w:rPr>
      </w:pPr>
    </w:p>
    <w:p w14:paraId="0622A21C" w14:textId="77777777" w:rsidR="00FC670A" w:rsidRPr="005650DE" w:rsidRDefault="00FC670A"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Do you want to support kidney patients and their families? Do you want to be part of a large team of volunteers, within a national charity? Do you want to make a difference in the lives of Welsh kidney patients and their families?</w:t>
      </w:r>
    </w:p>
    <w:p w14:paraId="79B1B17C" w14:textId="77777777" w:rsidR="00FC670A" w:rsidRPr="005650DE" w:rsidRDefault="00FC670A" w:rsidP="005650DE">
      <w:pPr>
        <w:spacing w:line="20" w:lineRule="atLeast"/>
        <w:contextualSpacing/>
        <w:rPr>
          <w:rFonts w:ascii="Franklin Gothic Book" w:hAnsi="Franklin Gothic Book" w:cs="Poppins Light"/>
          <w:color w:val="000000" w:themeColor="text1"/>
          <w:sz w:val="22"/>
          <w:szCs w:val="22"/>
        </w:rPr>
      </w:pPr>
    </w:p>
    <w:p w14:paraId="30F2CD6C" w14:textId="438559C2" w:rsidR="00FC670A" w:rsidRPr="005650DE" w:rsidRDefault="00FC670A" w:rsidP="005650DE">
      <w:pPr>
        <w:spacing w:line="20" w:lineRule="atLeast"/>
        <w:ind w:left="720"/>
        <w:contextualSpacing/>
        <w:jc w:val="center"/>
        <w:rPr>
          <w:rFonts w:ascii="Franklin Gothic Book" w:hAnsi="Franklin Gothic Book" w:cs="Poppins"/>
          <w:color w:val="000000" w:themeColor="text1"/>
          <w:sz w:val="22"/>
          <w:szCs w:val="22"/>
          <w:lang w:val="en-US"/>
        </w:rPr>
      </w:pPr>
      <w:r w:rsidRPr="005650DE">
        <w:rPr>
          <w:rFonts w:ascii="Franklin Gothic Book" w:hAnsi="Franklin Gothic Book" w:cs="Poppins Light"/>
          <w:color w:val="000000" w:themeColor="text1"/>
          <w:sz w:val="22"/>
          <w:szCs w:val="22"/>
        </w:rPr>
        <w:t>“</w:t>
      </w:r>
      <w:r w:rsidRPr="005650DE">
        <w:rPr>
          <w:rFonts w:ascii="Franklin Gothic Book" w:hAnsi="Franklin Gothic Book" w:cs="Poppins"/>
          <w:color w:val="000000" w:themeColor="text1"/>
          <w:sz w:val="22"/>
          <w:szCs w:val="22"/>
          <w:lang w:val="en-US"/>
        </w:rPr>
        <w:t xml:space="preserve">I draw on my personal experience of kidney disease to support others during their kidney </w:t>
      </w:r>
      <w:proofErr w:type="gramStart"/>
      <w:r w:rsidRPr="005650DE">
        <w:rPr>
          <w:rFonts w:ascii="Franklin Gothic Book" w:hAnsi="Franklin Gothic Book" w:cs="Poppins"/>
          <w:color w:val="000000" w:themeColor="text1"/>
          <w:sz w:val="22"/>
          <w:szCs w:val="22"/>
          <w:lang w:val="en-US"/>
        </w:rPr>
        <w:t>journey;</w:t>
      </w:r>
      <w:proofErr w:type="gramEnd"/>
      <w:r w:rsidRPr="005650DE">
        <w:rPr>
          <w:rFonts w:ascii="Franklin Gothic Book" w:hAnsi="Franklin Gothic Book" w:cs="Poppins"/>
          <w:color w:val="000000" w:themeColor="text1"/>
          <w:sz w:val="22"/>
          <w:szCs w:val="22"/>
          <w:lang w:val="en-US"/>
        </w:rPr>
        <w:t xml:space="preserve"> providing information, advice and emotional support to anyone affected by kidney disease” –</w:t>
      </w:r>
      <w:r w:rsidRPr="005650DE">
        <w:rPr>
          <w:rFonts w:ascii="Franklin Gothic Book" w:hAnsi="Franklin Gothic Book" w:cs="Poppins"/>
          <w:i/>
          <w:iCs/>
          <w:color w:val="000000" w:themeColor="text1"/>
          <w:sz w:val="22"/>
          <w:szCs w:val="22"/>
          <w:lang w:val="en-US"/>
        </w:rPr>
        <w:t>Volunteer</w:t>
      </w:r>
    </w:p>
    <w:p w14:paraId="26EFD131" w14:textId="77777777" w:rsidR="00EB4789" w:rsidRPr="005650DE" w:rsidRDefault="00EB4789" w:rsidP="005650DE">
      <w:pPr>
        <w:spacing w:line="20" w:lineRule="atLeast"/>
        <w:contextualSpacing/>
        <w:rPr>
          <w:rFonts w:ascii="Franklin Gothic Book" w:hAnsi="Franklin Gothic Book" w:cs="Poppins Light"/>
          <w:color w:val="000000" w:themeColor="text1"/>
          <w:sz w:val="22"/>
          <w:szCs w:val="22"/>
        </w:rPr>
      </w:pPr>
    </w:p>
    <w:tbl>
      <w:tblPr>
        <w:tblStyle w:val="TableGrid"/>
        <w:tblW w:w="0" w:type="auto"/>
        <w:tblLook w:val="04A0" w:firstRow="1" w:lastRow="0" w:firstColumn="1" w:lastColumn="0" w:noHBand="0" w:noVBand="1"/>
      </w:tblPr>
      <w:tblGrid>
        <w:gridCol w:w="2376"/>
        <w:gridCol w:w="8038"/>
      </w:tblGrid>
      <w:tr w:rsidR="00347127" w:rsidRPr="005650DE" w14:paraId="4DA246C1" w14:textId="77777777" w:rsidTr="000B4753">
        <w:tc>
          <w:tcPr>
            <w:tcW w:w="2376" w:type="dxa"/>
          </w:tcPr>
          <w:p w14:paraId="1D0E3106" w14:textId="494768D4" w:rsidR="00E10925" w:rsidRPr="005650DE" w:rsidRDefault="008028F7" w:rsidP="005650DE">
            <w:pPr>
              <w:spacing w:line="20" w:lineRule="atLeast"/>
              <w:contextualSpacing/>
              <w:rPr>
                <w:rFonts w:ascii="Franklin Gothic Book" w:hAnsi="Franklin Gothic Book" w:cs="Poppins Light"/>
                <w:b/>
                <w:bCs/>
                <w:color w:val="000000" w:themeColor="text1"/>
                <w:sz w:val="22"/>
                <w:szCs w:val="22"/>
              </w:rPr>
            </w:pPr>
            <w:r w:rsidRPr="005650DE">
              <w:rPr>
                <w:rFonts w:ascii="Franklin Gothic Book" w:hAnsi="Franklin Gothic Book" w:cs="Poppins Light"/>
                <w:b/>
                <w:bCs/>
                <w:color w:val="000000" w:themeColor="text1"/>
                <w:sz w:val="22"/>
                <w:szCs w:val="22"/>
              </w:rPr>
              <w:t>Organisation</w:t>
            </w:r>
          </w:p>
        </w:tc>
        <w:tc>
          <w:tcPr>
            <w:tcW w:w="8038" w:type="dxa"/>
          </w:tcPr>
          <w:p w14:paraId="447B6A1A" w14:textId="2D4ECFC4" w:rsidR="00E10925" w:rsidRPr="005650DE" w:rsidRDefault="008C196D" w:rsidP="005650DE">
            <w:pPr>
              <w:spacing w:line="20" w:lineRule="atLeast"/>
              <w:contextualSpacing/>
              <w:rPr>
                <w:rFonts w:ascii="Franklin Gothic Book" w:hAnsi="Franklin Gothic Book" w:cs="Poppins Light"/>
                <w:b/>
                <w:bCs/>
                <w:color w:val="000000" w:themeColor="text1"/>
                <w:sz w:val="22"/>
                <w:szCs w:val="22"/>
              </w:rPr>
            </w:pPr>
            <w:r w:rsidRPr="005650DE">
              <w:rPr>
                <w:rFonts w:ascii="Franklin Gothic Book" w:hAnsi="Franklin Gothic Book" w:cs="Poppins Light"/>
                <w:b/>
                <w:bCs/>
                <w:color w:val="000000" w:themeColor="text1"/>
                <w:sz w:val="22"/>
                <w:szCs w:val="22"/>
              </w:rPr>
              <w:t>Popham Kidney Support</w:t>
            </w:r>
          </w:p>
        </w:tc>
      </w:tr>
      <w:tr w:rsidR="000B4753" w:rsidRPr="005650DE" w14:paraId="4BFD570B" w14:textId="77777777" w:rsidTr="000B4753">
        <w:tc>
          <w:tcPr>
            <w:tcW w:w="2376" w:type="dxa"/>
          </w:tcPr>
          <w:p w14:paraId="5EBD5EA1" w14:textId="5FD4F85F" w:rsidR="000B4753" w:rsidRPr="005650DE" w:rsidRDefault="000B4753"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Organisation Overview</w:t>
            </w:r>
          </w:p>
        </w:tc>
        <w:tc>
          <w:tcPr>
            <w:tcW w:w="8038" w:type="dxa"/>
          </w:tcPr>
          <w:p w14:paraId="10BBB8BA" w14:textId="59B4DAD1" w:rsidR="008C196D" w:rsidRPr="005650DE" w:rsidRDefault="008C196D" w:rsidP="005650DE">
            <w:pPr>
              <w:pStyle w:val="NormalWeb"/>
              <w:spacing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 xml:space="preserve">Popham Kidney Support is a leading kidney charity based in Swansea, dedicated to improving the quality of life for children, young people, and adults living with kidney disease and their families across Wales. The charity was founded in 2013 in memory of Paul Popham and received full charitable status in 2015. Its mission is simple: </w:t>
            </w:r>
            <w:r w:rsidRPr="005650DE">
              <w:rPr>
                <w:rStyle w:val="Strong"/>
                <w:rFonts w:ascii="Franklin Gothic Book" w:hAnsi="Franklin Gothic Book" w:cs="Segoe UI"/>
                <w:sz w:val="22"/>
                <w:szCs w:val="22"/>
              </w:rPr>
              <w:t>to ensure that no kidney patient faces their journey alone</w:t>
            </w:r>
            <w:r w:rsidRPr="005650DE">
              <w:rPr>
                <w:rFonts w:ascii="Franklin Gothic Book" w:hAnsi="Franklin Gothic Book" w:cs="Segoe UI"/>
                <w:sz w:val="22"/>
                <w:szCs w:val="22"/>
              </w:rPr>
              <w:t xml:space="preserve">. </w:t>
            </w:r>
          </w:p>
          <w:p w14:paraId="0CAA68A7" w14:textId="0A3B7A3E" w:rsidR="008C196D" w:rsidRPr="005650DE" w:rsidRDefault="008C196D" w:rsidP="005650DE">
            <w:pPr>
              <w:pStyle w:val="NormalWeb"/>
              <w:spacing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 xml:space="preserve">The organisation provides a wide range of services designed to support emotional, physical, and financial wellbeing. These include </w:t>
            </w:r>
            <w:r w:rsidRPr="005650DE">
              <w:rPr>
                <w:rStyle w:val="Strong"/>
                <w:rFonts w:ascii="Franklin Gothic Book" w:hAnsi="Franklin Gothic Book" w:cs="Segoe UI"/>
                <w:sz w:val="22"/>
                <w:szCs w:val="22"/>
              </w:rPr>
              <w:t>peer mentoring, counselling, Kidney Café support groups, welfare advice, patient grants, education programmes, and wellbeing initiatives</w:t>
            </w:r>
            <w:r w:rsidRPr="005650DE">
              <w:rPr>
                <w:rFonts w:ascii="Franklin Gothic Book" w:hAnsi="Franklin Gothic Book" w:cs="Segoe UI"/>
                <w:sz w:val="22"/>
                <w:szCs w:val="22"/>
              </w:rPr>
              <w:t xml:space="preserve"> such as activity weekends and involvement in transplant sports. </w:t>
            </w:r>
          </w:p>
          <w:p w14:paraId="007D812D" w14:textId="2C6C0E38" w:rsidR="008C196D" w:rsidRPr="005650DE" w:rsidRDefault="008C196D" w:rsidP="005650DE">
            <w:pPr>
              <w:pStyle w:val="NormalWeb"/>
              <w:spacing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 xml:space="preserve">As a trusted voice for kidney patients in Wales, Popham Kidney Support collaborates with clinical teams, other charities, and Welsh communities to advocate for better services and improved patient experience. Its impact has been recognised nationally — in 2025, the charity was honoured with </w:t>
            </w:r>
            <w:r w:rsidRPr="005650DE">
              <w:rPr>
                <w:rStyle w:val="Strong"/>
                <w:rFonts w:ascii="Franklin Gothic Book" w:hAnsi="Franklin Gothic Book" w:cs="Segoe UI"/>
                <w:sz w:val="22"/>
                <w:szCs w:val="22"/>
              </w:rPr>
              <w:t>The King’s Award for Voluntary Service</w:t>
            </w:r>
            <w:r w:rsidRPr="005650DE">
              <w:rPr>
                <w:rFonts w:ascii="Franklin Gothic Book" w:hAnsi="Franklin Gothic Book" w:cs="Segoe UI"/>
                <w:sz w:val="22"/>
                <w:szCs w:val="22"/>
              </w:rPr>
              <w:t xml:space="preserve">, the highest award for voluntary groups in the UK. </w:t>
            </w:r>
          </w:p>
          <w:p w14:paraId="69D138CB" w14:textId="77777777" w:rsidR="008C196D" w:rsidRPr="005650DE" w:rsidRDefault="008C196D" w:rsidP="005650DE">
            <w:pPr>
              <w:pStyle w:val="NormalWeb"/>
              <w:spacing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With a growing network of volunteers, peer mentors, supporters, and community partners, Popham Kidney Support continues to expand its reach, championing compassionate, patient</w:t>
            </w:r>
            <w:r w:rsidRPr="005650DE">
              <w:rPr>
                <w:rFonts w:ascii="Franklin Gothic Book" w:hAnsi="Franklin Gothic Book" w:cs="Segoe UI"/>
                <w:sz w:val="22"/>
                <w:szCs w:val="22"/>
              </w:rPr>
              <w:noBreakHyphen/>
              <w:t>centred care across Wales.</w:t>
            </w:r>
          </w:p>
          <w:p w14:paraId="21E43CCD" w14:textId="3098966C" w:rsidR="000B4753" w:rsidRPr="005650DE" w:rsidRDefault="000B4753" w:rsidP="005650DE">
            <w:pPr>
              <w:spacing w:line="20" w:lineRule="atLeast"/>
              <w:contextualSpacing/>
              <w:rPr>
                <w:rFonts w:ascii="Franklin Gothic Book" w:hAnsi="Franklin Gothic Book" w:cs="Poppins Light"/>
                <w:color w:val="000000" w:themeColor="text1"/>
                <w:sz w:val="22"/>
                <w:szCs w:val="22"/>
              </w:rPr>
            </w:pPr>
          </w:p>
        </w:tc>
      </w:tr>
      <w:tr w:rsidR="000B4753" w:rsidRPr="005650DE" w14:paraId="10EB2ED2" w14:textId="77777777" w:rsidTr="000B4753">
        <w:tc>
          <w:tcPr>
            <w:tcW w:w="2376" w:type="dxa"/>
          </w:tcPr>
          <w:p w14:paraId="0A2EE339" w14:textId="16DDA284" w:rsidR="000B4753" w:rsidRPr="005650DE" w:rsidRDefault="000B4753"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Role Title</w:t>
            </w:r>
          </w:p>
        </w:tc>
        <w:tc>
          <w:tcPr>
            <w:tcW w:w="8038" w:type="dxa"/>
          </w:tcPr>
          <w:p w14:paraId="43CFAB4B" w14:textId="188BC9F9" w:rsidR="000B4753" w:rsidRPr="005650DE" w:rsidRDefault="00025632"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Trustee</w:t>
            </w:r>
          </w:p>
        </w:tc>
      </w:tr>
      <w:tr w:rsidR="000B4753" w:rsidRPr="005650DE" w14:paraId="6D4E617C" w14:textId="77777777" w:rsidTr="000B4753">
        <w:tc>
          <w:tcPr>
            <w:tcW w:w="2376" w:type="dxa"/>
          </w:tcPr>
          <w:p w14:paraId="6DECB5DD" w14:textId="72FEC18A" w:rsidR="000B4753" w:rsidRPr="005650DE" w:rsidRDefault="000B4753"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Location of Position</w:t>
            </w:r>
          </w:p>
        </w:tc>
        <w:tc>
          <w:tcPr>
            <w:tcW w:w="8038" w:type="dxa"/>
          </w:tcPr>
          <w:p w14:paraId="2D09D573" w14:textId="0A7BF392" w:rsidR="000B4753" w:rsidRPr="005650DE" w:rsidRDefault="005A458C"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sz w:val="22"/>
                <w:szCs w:val="22"/>
              </w:rPr>
              <w:t>Wales Wide – Remote. (The Charity is based in Swansea, covers Wales)</w:t>
            </w:r>
          </w:p>
        </w:tc>
      </w:tr>
      <w:tr w:rsidR="000B4753" w:rsidRPr="005650DE" w14:paraId="0F63A253" w14:textId="77777777" w:rsidTr="000B4753">
        <w:tc>
          <w:tcPr>
            <w:tcW w:w="2376" w:type="dxa"/>
          </w:tcPr>
          <w:p w14:paraId="14B25982" w14:textId="7C57056B" w:rsidR="000B4753" w:rsidRPr="005650DE" w:rsidRDefault="000B4753"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Responsible to</w:t>
            </w:r>
          </w:p>
        </w:tc>
        <w:tc>
          <w:tcPr>
            <w:tcW w:w="8038" w:type="dxa"/>
          </w:tcPr>
          <w:p w14:paraId="1920838E" w14:textId="0CF37DCB" w:rsidR="000B4753" w:rsidRPr="005650DE" w:rsidRDefault="005C5868"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sz w:val="22"/>
                <w:szCs w:val="22"/>
              </w:rPr>
              <w:t>Chair of Trustees</w:t>
            </w:r>
          </w:p>
        </w:tc>
      </w:tr>
      <w:tr w:rsidR="000B4753" w:rsidRPr="005650DE" w14:paraId="10B8CDBC" w14:textId="77777777" w:rsidTr="000B4753">
        <w:tc>
          <w:tcPr>
            <w:tcW w:w="2376" w:type="dxa"/>
          </w:tcPr>
          <w:p w14:paraId="28BF4C93" w14:textId="3B3F191B" w:rsidR="000B4753" w:rsidRPr="005650DE" w:rsidRDefault="000B4753"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Purpose/Summary of Role</w:t>
            </w:r>
          </w:p>
        </w:tc>
        <w:tc>
          <w:tcPr>
            <w:tcW w:w="8038" w:type="dxa"/>
          </w:tcPr>
          <w:p w14:paraId="4DE9784C" w14:textId="4983EDC8" w:rsidR="000B4753" w:rsidRPr="005650DE" w:rsidRDefault="005C5868" w:rsidP="005650DE">
            <w:pPr>
              <w:spacing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Trustees share collective responsibility for the strategic direction, governance, and sustainability of the organisation. They ensure it is well</w:t>
            </w:r>
            <w:r w:rsidRPr="005650DE">
              <w:rPr>
                <w:rFonts w:ascii="Franklin Gothic Book" w:hAnsi="Franklin Gothic Book" w:cs="Segoe UI"/>
                <w:sz w:val="22"/>
                <w:szCs w:val="22"/>
              </w:rPr>
              <w:noBreakHyphen/>
              <w:t>run, compliant, financially sound, and working effectively towards its mission.</w:t>
            </w:r>
          </w:p>
        </w:tc>
      </w:tr>
      <w:tr w:rsidR="000B4753" w:rsidRPr="005650DE" w14:paraId="44F49A43" w14:textId="77777777" w:rsidTr="000B4753">
        <w:tc>
          <w:tcPr>
            <w:tcW w:w="2376" w:type="dxa"/>
          </w:tcPr>
          <w:p w14:paraId="3AFC94A6" w14:textId="55097573" w:rsidR="000B4753" w:rsidRPr="005650DE" w:rsidRDefault="000B4753"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Description of Tasks</w:t>
            </w:r>
          </w:p>
        </w:tc>
        <w:tc>
          <w:tcPr>
            <w:tcW w:w="8038" w:type="dxa"/>
          </w:tcPr>
          <w:p w14:paraId="734C74F8" w14:textId="77777777" w:rsidR="00B81A10" w:rsidRPr="00B81A10" w:rsidRDefault="00B81A10" w:rsidP="005650DE">
            <w:pPr>
              <w:spacing w:before="100" w:beforeAutospacing="1" w:after="100" w:afterAutospacing="1" w:line="20" w:lineRule="atLeast"/>
              <w:contextualSpacing/>
              <w:outlineLvl w:val="2"/>
              <w:rPr>
                <w:rFonts w:ascii="Franklin Gothic Book" w:hAnsi="Franklin Gothic Book" w:cs="Segoe UI"/>
                <w:b/>
                <w:bCs/>
                <w:sz w:val="22"/>
                <w:szCs w:val="22"/>
              </w:rPr>
            </w:pPr>
            <w:r w:rsidRPr="00B81A10">
              <w:rPr>
                <w:rFonts w:ascii="Franklin Gothic Book" w:hAnsi="Franklin Gothic Book" w:cs="Segoe UI"/>
                <w:b/>
                <w:bCs/>
                <w:sz w:val="22"/>
                <w:szCs w:val="22"/>
              </w:rPr>
              <w:t>Strategic Direction</w:t>
            </w:r>
          </w:p>
          <w:p w14:paraId="57304F32" w14:textId="77777777" w:rsidR="00B81A10" w:rsidRPr="00B81A10" w:rsidRDefault="00B81A10" w:rsidP="005650DE">
            <w:pPr>
              <w:numPr>
                <w:ilvl w:val="0"/>
                <w:numId w:val="36"/>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Contribute to the development and approval of organisational strategy.</w:t>
            </w:r>
          </w:p>
          <w:p w14:paraId="735B09CD" w14:textId="77777777" w:rsidR="00B81A10" w:rsidRPr="00B81A10" w:rsidRDefault="00B81A10" w:rsidP="005650DE">
            <w:pPr>
              <w:numPr>
                <w:ilvl w:val="0"/>
                <w:numId w:val="36"/>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Monitor progress against strategic objectives.</w:t>
            </w:r>
          </w:p>
          <w:p w14:paraId="0693F91C" w14:textId="77777777" w:rsidR="00B81A10" w:rsidRPr="00B81A10" w:rsidRDefault="00B81A10" w:rsidP="005650DE">
            <w:pPr>
              <w:numPr>
                <w:ilvl w:val="0"/>
                <w:numId w:val="36"/>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Act as an ambassador for the organisation’s mission and values.</w:t>
            </w:r>
          </w:p>
          <w:p w14:paraId="75C84F8E" w14:textId="77777777" w:rsidR="00B81A10" w:rsidRPr="00B81A10" w:rsidRDefault="00B81A10" w:rsidP="005650DE">
            <w:pPr>
              <w:spacing w:before="100" w:beforeAutospacing="1" w:after="100" w:afterAutospacing="1" w:line="20" w:lineRule="atLeast"/>
              <w:contextualSpacing/>
              <w:outlineLvl w:val="2"/>
              <w:rPr>
                <w:rFonts w:ascii="Franklin Gothic Book" w:hAnsi="Franklin Gothic Book" w:cs="Segoe UI"/>
                <w:b/>
                <w:bCs/>
                <w:sz w:val="22"/>
                <w:szCs w:val="22"/>
              </w:rPr>
            </w:pPr>
            <w:r w:rsidRPr="00B81A10">
              <w:rPr>
                <w:rFonts w:ascii="Franklin Gothic Book" w:hAnsi="Franklin Gothic Book" w:cs="Segoe UI"/>
                <w:b/>
                <w:bCs/>
                <w:sz w:val="22"/>
                <w:szCs w:val="22"/>
              </w:rPr>
              <w:t>Governance &amp; Compliance</w:t>
            </w:r>
          </w:p>
          <w:p w14:paraId="20A0F71E" w14:textId="77777777" w:rsidR="00B81A10" w:rsidRPr="00B81A10" w:rsidRDefault="00B81A10" w:rsidP="005650DE">
            <w:pPr>
              <w:numPr>
                <w:ilvl w:val="0"/>
                <w:numId w:val="37"/>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Ensure the organisation meets its legal, regulatory, and constitutional obligations.</w:t>
            </w:r>
          </w:p>
          <w:p w14:paraId="5A350F8A" w14:textId="77777777" w:rsidR="00B81A10" w:rsidRPr="00B81A10" w:rsidRDefault="00B81A10" w:rsidP="005650DE">
            <w:pPr>
              <w:numPr>
                <w:ilvl w:val="0"/>
                <w:numId w:val="37"/>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Uphold good governance, safeguarding, data protection, and risk</w:t>
            </w:r>
            <w:r w:rsidRPr="00B81A10">
              <w:rPr>
                <w:rFonts w:ascii="Franklin Gothic Book" w:hAnsi="Franklin Gothic Book" w:cs="Segoe UI"/>
                <w:sz w:val="22"/>
                <w:szCs w:val="22"/>
              </w:rPr>
              <w:noBreakHyphen/>
              <w:t>management practices.</w:t>
            </w:r>
          </w:p>
          <w:p w14:paraId="40A21293" w14:textId="77777777" w:rsidR="00B81A10" w:rsidRPr="00B81A10" w:rsidRDefault="00B81A10" w:rsidP="005650DE">
            <w:pPr>
              <w:numPr>
                <w:ilvl w:val="0"/>
                <w:numId w:val="37"/>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Ensure policies are regularly reviewed and implemented.</w:t>
            </w:r>
          </w:p>
          <w:p w14:paraId="24AF6B65" w14:textId="77777777" w:rsidR="00B81A10" w:rsidRPr="00B81A10" w:rsidRDefault="00B81A10" w:rsidP="005650DE">
            <w:pPr>
              <w:spacing w:before="100" w:beforeAutospacing="1" w:after="100" w:afterAutospacing="1" w:line="20" w:lineRule="atLeast"/>
              <w:contextualSpacing/>
              <w:outlineLvl w:val="2"/>
              <w:rPr>
                <w:rFonts w:ascii="Franklin Gothic Book" w:hAnsi="Franklin Gothic Book" w:cs="Segoe UI"/>
                <w:b/>
                <w:bCs/>
                <w:sz w:val="22"/>
                <w:szCs w:val="22"/>
              </w:rPr>
            </w:pPr>
            <w:r w:rsidRPr="00B81A10">
              <w:rPr>
                <w:rFonts w:ascii="Franklin Gothic Book" w:hAnsi="Franklin Gothic Book" w:cs="Segoe UI"/>
                <w:b/>
                <w:bCs/>
                <w:sz w:val="22"/>
                <w:szCs w:val="22"/>
              </w:rPr>
              <w:t>Financial Oversight</w:t>
            </w:r>
          </w:p>
          <w:p w14:paraId="78B7BAEF" w14:textId="77777777" w:rsidR="00B81A10" w:rsidRPr="00B81A10" w:rsidRDefault="00B81A10" w:rsidP="005650DE">
            <w:pPr>
              <w:numPr>
                <w:ilvl w:val="0"/>
                <w:numId w:val="38"/>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Scrutinise and understand financial information presented at meetings.</w:t>
            </w:r>
          </w:p>
          <w:p w14:paraId="3B8B5A56" w14:textId="77777777" w:rsidR="00B81A10" w:rsidRPr="00B81A10" w:rsidRDefault="00B81A10" w:rsidP="005650DE">
            <w:pPr>
              <w:numPr>
                <w:ilvl w:val="0"/>
                <w:numId w:val="38"/>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Contribute to decisions on budgets, spending, and resource use.</w:t>
            </w:r>
          </w:p>
          <w:p w14:paraId="6C15644A" w14:textId="77777777" w:rsidR="00B81A10" w:rsidRPr="00B81A10" w:rsidRDefault="00B81A10" w:rsidP="005650DE">
            <w:pPr>
              <w:numPr>
                <w:ilvl w:val="0"/>
                <w:numId w:val="38"/>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Support the Treasurer in maintaining financial sustainability.</w:t>
            </w:r>
          </w:p>
          <w:p w14:paraId="0BB55CED" w14:textId="77777777" w:rsidR="00B81A10" w:rsidRPr="00B81A10" w:rsidRDefault="00B81A10" w:rsidP="005650DE">
            <w:pPr>
              <w:spacing w:before="100" w:beforeAutospacing="1" w:after="100" w:afterAutospacing="1" w:line="20" w:lineRule="atLeast"/>
              <w:contextualSpacing/>
              <w:outlineLvl w:val="2"/>
              <w:rPr>
                <w:rFonts w:ascii="Franklin Gothic Book" w:hAnsi="Franklin Gothic Book" w:cs="Segoe UI"/>
                <w:b/>
                <w:bCs/>
                <w:sz w:val="22"/>
                <w:szCs w:val="22"/>
              </w:rPr>
            </w:pPr>
            <w:r w:rsidRPr="00B81A10">
              <w:rPr>
                <w:rFonts w:ascii="Franklin Gothic Book" w:hAnsi="Franklin Gothic Book" w:cs="Segoe UI"/>
                <w:b/>
                <w:bCs/>
                <w:sz w:val="22"/>
                <w:szCs w:val="22"/>
              </w:rPr>
              <w:t>Leadership &amp; Support</w:t>
            </w:r>
          </w:p>
          <w:p w14:paraId="47BAB542" w14:textId="77777777" w:rsidR="00B81A10" w:rsidRPr="00B81A10" w:rsidRDefault="00B81A10" w:rsidP="005650DE">
            <w:pPr>
              <w:numPr>
                <w:ilvl w:val="0"/>
                <w:numId w:val="39"/>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Provide guidance and support to the senior staff or volunteers.</w:t>
            </w:r>
          </w:p>
          <w:p w14:paraId="60C8718D" w14:textId="77777777" w:rsidR="00B81A10" w:rsidRPr="00B81A10" w:rsidRDefault="00B81A10" w:rsidP="005650DE">
            <w:pPr>
              <w:numPr>
                <w:ilvl w:val="0"/>
                <w:numId w:val="39"/>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lastRenderedPageBreak/>
              <w:t>Bring professional knowledge, lived experience, or community insight to the Board.</w:t>
            </w:r>
          </w:p>
          <w:p w14:paraId="04B9207E" w14:textId="77777777" w:rsidR="00B81A10" w:rsidRPr="00B81A10" w:rsidRDefault="00B81A10" w:rsidP="005650DE">
            <w:pPr>
              <w:spacing w:before="100" w:beforeAutospacing="1" w:after="100" w:afterAutospacing="1" w:line="20" w:lineRule="atLeast"/>
              <w:contextualSpacing/>
              <w:outlineLvl w:val="2"/>
              <w:rPr>
                <w:rFonts w:ascii="Franklin Gothic Book" w:hAnsi="Franklin Gothic Book" w:cs="Segoe UI"/>
                <w:b/>
                <w:bCs/>
                <w:sz w:val="22"/>
                <w:szCs w:val="22"/>
              </w:rPr>
            </w:pPr>
            <w:r w:rsidRPr="00B81A10">
              <w:rPr>
                <w:rFonts w:ascii="Franklin Gothic Book" w:hAnsi="Franklin Gothic Book" w:cs="Segoe UI"/>
                <w:b/>
                <w:bCs/>
                <w:sz w:val="22"/>
                <w:szCs w:val="22"/>
              </w:rPr>
              <w:t>Advocacy &amp; Representation</w:t>
            </w:r>
          </w:p>
          <w:p w14:paraId="4D203553" w14:textId="77777777" w:rsidR="00B81A10" w:rsidRPr="00B81A10" w:rsidRDefault="00B81A10" w:rsidP="005650DE">
            <w:pPr>
              <w:numPr>
                <w:ilvl w:val="0"/>
                <w:numId w:val="40"/>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Act as a positive representative of the organisation to stakeholders, partners, and funders.</w:t>
            </w:r>
          </w:p>
          <w:p w14:paraId="67AA89CA" w14:textId="77777777" w:rsidR="00B81A10" w:rsidRPr="00B81A10" w:rsidRDefault="00B81A10" w:rsidP="005650DE">
            <w:pPr>
              <w:numPr>
                <w:ilvl w:val="0"/>
                <w:numId w:val="40"/>
              </w:numPr>
              <w:spacing w:before="100" w:beforeAutospacing="1" w:after="100" w:afterAutospacing="1" w:line="20" w:lineRule="atLeast"/>
              <w:contextualSpacing/>
              <w:rPr>
                <w:rFonts w:ascii="Franklin Gothic Book" w:hAnsi="Franklin Gothic Book" w:cs="Segoe UI"/>
                <w:sz w:val="22"/>
                <w:szCs w:val="22"/>
              </w:rPr>
            </w:pPr>
            <w:r w:rsidRPr="00B81A10">
              <w:rPr>
                <w:rFonts w:ascii="Franklin Gothic Book" w:hAnsi="Franklin Gothic Book" w:cs="Segoe UI"/>
                <w:sz w:val="22"/>
                <w:szCs w:val="22"/>
              </w:rPr>
              <w:t>Support fundraising, networking, and engagement activities when appropriate.</w:t>
            </w:r>
          </w:p>
          <w:p w14:paraId="06DF70BC" w14:textId="1DA73D3A" w:rsidR="000B4753" w:rsidRPr="005650DE" w:rsidRDefault="000B4753" w:rsidP="005650DE">
            <w:pPr>
              <w:shd w:val="clear" w:color="auto" w:fill="FFFFFF"/>
              <w:spacing w:before="100" w:beforeAutospacing="1" w:after="100" w:afterAutospacing="1" w:line="20" w:lineRule="atLeast"/>
              <w:ind w:left="720"/>
              <w:contextualSpacing/>
              <w:rPr>
                <w:rFonts w:ascii="Franklin Gothic Book" w:hAnsi="Franklin Gothic Book" w:cs="Poppins Light"/>
                <w:color w:val="000000" w:themeColor="text1"/>
                <w:sz w:val="22"/>
                <w:szCs w:val="22"/>
              </w:rPr>
            </w:pPr>
          </w:p>
        </w:tc>
      </w:tr>
      <w:tr w:rsidR="000B4753" w:rsidRPr="005650DE" w14:paraId="574FC24C" w14:textId="77777777" w:rsidTr="000B4753">
        <w:tc>
          <w:tcPr>
            <w:tcW w:w="2376" w:type="dxa"/>
          </w:tcPr>
          <w:p w14:paraId="5D8F00F3" w14:textId="1FFDCC38" w:rsidR="000B4753" w:rsidRPr="005650DE" w:rsidRDefault="000B4753"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lastRenderedPageBreak/>
              <w:t>Time Commitment</w:t>
            </w:r>
          </w:p>
        </w:tc>
        <w:tc>
          <w:tcPr>
            <w:tcW w:w="8038" w:type="dxa"/>
          </w:tcPr>
          <w:p w14:paraId="522457F9" w14:textId="440FD340" w:rsidR="000B4753" w:rsidRPr="005650DE" w:rsidRDefault="00D82EEB" w:rsidP="005650DE">
            <w:pPr>
              <w:shd w:val="clear" w:color="auto" w:fill="FFFFFF"/>
              <w:spacing w:after="225" w:line="20" w:lineRule="atLeast"/>
              <w:contextualSpacing/>
              <w:rPr>
                <w:rFonts w:ascii="Franklin Gothic Book" w:hAnsi="Franklin Gothic Book" w:cs="Poppins Light"/>
                <w:color w:val="000000" w:themeColor="text1"/>
                <w:sz w:val="22"/>
                <w:szCs w:val="22"/>
              </w:rPr>
            </w:pPr>
            <w:proofErr w:type="gramStart"/>
            <w:r w:rsidRPr="005650DE">
              <w:rPr>
                <w:rFonts w:ascii="Franklin Gothic Book" w:hAnsi="Franklin Gothic Book" w:cs="Segoe UI"/>
                <w:sz w:val="22"/>
                <w:szCs w:val="22"/>
              </w:rPr>
              <w:t>Typically</w:t>
            </w:r>
            <w:proofErr w:type="gramEnd"/>
            <w:r w:rsidRPr="005650DE">
              <w:rPr>
                <w:rFonts w:ascii="Franklin Gothic Book" w:hAnsi="Franklin Gothic Book" w:cs="Segoe UI"/>
                <w:sz w:val="22"/>
                <w:szCs w:val="22"/>
              </w:rPr>
              <w:t xml:space="preserve"> 4–8 board meetings per year</w:t>
            </w:r>
          </w:p>
        </w:tc>
      </w:tr>
      <w:tr w:rsidR="000B4753" w:rsidRPr="005650DE" w14:paraId="3DBC72C3" w14:textId="77777777" w:rsidTr="000B4753">
        <w:tc>
          <w:tcPr>
            <w:tcW w:w="2376" w:type="dxa"/>
          </w:tcPr>
          <w:p w14:paraId="2296114F" w14:textId="5E9ACC7F" w:rsidR="000B4753" w:rsidRPr="005650DE" w:rsidRDefault="00B81A10"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Person Specification</w:t>
            </w:r>
          </w:p>
        </w:tc>
        <w:tc>
          <w:tcPr>
            <w:tcW w:w="8038" w:type="dxa"/>
          </w:tcPr>
          <w:p w14:paraId="025855FC" w14:textId="77777777" w:rsidR="00B349C9" w:rsidRPr="005650DE" w:rsidRDefault="00B349C9" w:rsidP="005650DE">
            <w:pPr>
              <w:pStyle w:val="Heading3"/>
              <w:spacing w:line="20" w:lineRule="atLeast"/>
              <w:contextualSpacing/>
              <w:rPr>
                <w:rFonts w:ascii="Franklin Gothic Book" w:hAnsi="Franklin Gothic Book" w:cs="Segoe UI"/>
                <w:sz w:val="22"/>
                <w:szCs w:val="22"/>
              </w:rPr>
            </w:pPr>
            <w:r w:rsidRPr="005650DE">
              <w:rPr>
                <w:rStyle w:val="Strong"/>
                <w:rFonts w:ascii="Franklin Gothic Book" w:hAnsi="Franklin Gothic Book" w:cs="Segoe UI"/>
                <w:b w:val="0"/>
                <w:bCs w:val="0"/>
                <w:sz w:val="22"/>
                <w:szCs w:val="22"/>
              </w:rPr>
              <w:t>Essential</w:t>
            </w:r>
          </w:p>
          <w:p w14:paraId="11E744D8" w14:textId="77777777" w:rsidR="00B349C9" w:rsidRPr="005650DE" w:rsidRDefault="00B349C9" w:rsidP="005650DE">
            <w:pPr>
              <w:numPr>
                <w:ilvl w:val="0"/>
                <w:numId w:val="41"/>
              </w:numPr>
              <w:spacing w:before="100" w:beforeAutospacing="1" w:after="100" w:afterAutospacing="1"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Commitment to the organisation’s purpose and values.</w:t>
            </w:r>
          </w:p>
          <w:p w14:paraId="7048D0F5" w14:textId="77777777" w:rsidR="00B349C9" w:rsidRPr="005650DE" w:rsidRDefault="00B349C9" w:rsidP="005650DE">
            <w:pPr>
              <w:numPr>
                <w:ilvl w:val="0"/>
                <w:numId w:val="41"/>
              </w:numPr>
              <w:spacing w:before="100" w:beforeAutospacing="1" w:after="100" w:afterAutospacing="1"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Willingness to speak up, challenge respectfully, and make informed decisions.</w:t>
            </w:r>
          </w:p>
          <w:p w14:paraId="34854A94" w14:textId="77777777" w:rsidR="00B349C9" w:rsidRPr="005650DE" w:rsidRDefault="00B349C9" w:rsidP="005650DE">
            <w:pPr>
              <w:numPr>
                <w:ilvl w:val="0"/>
                <w:numId w:val="41"/>
              </w:numPr>
              <w:spacing w:before="100" w:beforeAutospacing="1" w:after="100" w:afterAutospacing="1"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Ability to understand papers, contribute to discussions, and take collective responsibility.</w:t>
            </w:r>
          </w:p>
          <w:p w14:paraId="788AE81A" w14:textId="77777777" w:rsidR="00B349C9" w:rsidRPr="005650DE" w:rsidRDefault="00B349C9" w:rsidP="005650DE">
            <w:pPr>
              <w:numPr>
                <w:ilvl w:val="0"/>
                <w:numId w:val="41"/>
              </w:numPr>
              <w:spacing w:before="100" w:beforeAutospacing="1" w:after="100" w:afterAutospacing="1"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Integrity, objectivity, and good judgement.</w:t>
            </w:r>
          </w:p>
          <w:p w14:paraId="03F73392" w14:textId="77777777" w:rsidR="00B349C9" w:rsidRPr="005650DE" w:rsidRDefault="00B349C9" w:rsidP="005650DE">
            <w:pPr>
              <w:pStyle w:val="Heading3"/>
              <w:spacing w:line="20" w:lineRule="atLeast"/>
              <w:contextualSpacing/>
              <w:rPr>
                <w:rFonts w:ascii="Franklin Gothic Book" w:hAnsi="Franklin Gothic Book" w:cs="Segoe UI"/>
                <w:sz w:val="22"/>
                <w:szCs w:val="22"/>
              </w:rPr>
            </w:pPr>
            <w:r w:rsidRPr="005650DE">
              <w:rPr>
                <w:rStyle w:val="Strong"/>
                <w:rFonts w:ascii="Franklin Gothic Book" w:hAnsi="Franklin Gothic Book" w:cs="Segoe UI"/>
                <w:b w:val="0"/>
                <w:bCs w:val="0"/>
                <w:sz w:val="22"/>
                <w:szCs w:val="22"/>
              </w:rPr>
              <w:t>Desirable</w:t>
            </w:r>
          </w:p>
          <w:p w14:paraId="3D8220E9" w14:textId="7A59B799" w:rsidR="00B349C9" w:rsidRPr="005650DE" w:rsidRDefault="00B349C9" w:rsidP="005650DE">
            <w:pPr>
              <w:numPr>
                <w:ilvl w:val="0"/>
                <w:numId w:val="42"/>
              </w:numPr>
              <w:spacing w:before="100" w:beforeAutospacing="1" w:after="100" w:afterAutospacing="1" w:line="20" w:lineRule="atLeast"/>
              <w:contextualSpacing/>
              <w:rPr>
                <w:rFonts w:ascii="Franklin Gothic Book" w:hAnsi="Franklin Gothic Book" w:cs="Segoe UI"/>
                <w:sz w:val="22"/>
                <w:szCs w:val="22"/>
              </w:rPr>
            </w:pPr>
            <w:r w:rsidRPr="005650DE">
              <w:rPr>
                <w:rFonts w:ascii="Franklin Gothic Book" w:hAnsi="Franklin Gothic Book" w:cs="Segoe UI"/>
                <w:sz w:val="22"/>
                <w:szCs w:val="22"/>
              </w:rPr>
              <w:t xml:space="preserve">Experience in one or more areas such as: HR, safeguarding, </w:t>
            </w:r>
            <w:r w:rsidR="00F72F9F">
              <w:rPr>
                <w:rFonts w:ascii="Franklin Gothic Book" w:hAnsi="Franklin Gothic Book" w:cs="Segoe UI"/>
                <w:sz w:val="22"/>
                <w:szCs w:val="22"/>
              </w:rPr>
              <w:t xml:space="preserve">Renal Health, </w:t>
            </w:r>
            <w:r w:rsidRPr="005650DE">
              <w:rPr>
                <w:rFonts w:ascii="Franklin Gothic Book" w:hAnsi="Franklin Gothic Book" w:cs="Segoe UI"/>
                <w:sz w:val="22"/>
                <w:szCs w:val="22"/>
              </w:rPr>
              <w:t xml:space="preserve">finance, community development, legal, marketing, fundraising, governance, digital, </w:t>
            </w:r>
            <w:r w:rsidR="00702F2D">
              <w:rPr>
                <w:rFonts w:ascii="Franklin Gothic Book" w:hAnsi="Franklin Gothic Book" w:cs="Segoe UI"/>
                <w:sz w:val="22"/>
                <w:szCs w:val="22"/>
              </w:rPr>
              <w:t>and/</w:t>
            </w:r>
            <w:r w:rsidRPr="005650DE">
              <w:rPr>
                <w:rFonts w:ascii="Franklin Gothic Book" w:hAnsi="Franklin Gothic Book" w:cs="Segoe UI"/>
                <w:sz w:val="22"/>
                <w:szCs w:val="22"/>
              </w:rPr>
              <w:t>or lived experience relevant to the organisation’s work.</w:t>
            </w:r>
          </w:p>
          <w:p w14:paraId="7222D7C4" w14:textId="798503AC" w:rsidR="000B4753" w:rsidRPr="005650DE" w:rsidRDefault="000B4753" w:rsidP="005650DE">
            <w:pPr>
              <w:shd w:val="clear" w:color="auto" w:fill="FFFFFF"/>
              <w:spacing w:after="225" w:line="20" w:lineRule="atLeast"/>
              <w:contextualSpacing/>
              <w:rPr>
                <w:rFonts w:ascii="Franklin Gothic Book" w:hAnsi="Franklin Gothic Book" w:cs="Poppins Light"/>
                <w:color w:val="000000" w:themeColor="text1"/>
                <w:sz w:val="22"/>
                <w:szCs w:val="22"/>
              </w:rPr>
            </w:pPr>
          </w:p>
        </w:tc>
      </w:tr>
      <w:tr w:rsidR="005650DE" w:rsidRPr="005650DE" w14:paraId="74EE78F9" w14:textId="77777777" w:rsidTr="000B4753">
        <w:tc>
          <w:tcPr>
            <w:tcW w:w="2376" w:type="dxa"/>
          </w:tcPr>
          <w:p w14:paraId="7CAAA1A1" w14:textId="62173EF0" w:rsidR="005650DE" w:rsidRPr="005650DE" w:rsidRDefault="005650DE"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Training and Support</w:t>
            </w:r>
          </w:p>
        </w:tc>
        <w:tc>
          <w:tcPr>
            <w:tcW w:w="8038" w:type="dxa"/>
          </w:tcPr>
          <w:p w14:paraId="5EA80022" w14:textId="77777777" w:rsidR="005650DE" w:rsidRPr="005650DE" w:rsidRDefault="005650DE" w:rsidP="005650DE">
            <w:pPr>
              <w:pStyle w:val="ListParagraph"/>
              <w:numPr>
                <w:ilvl w:val="0"/>
                <w:numId w:val="43"/>
              </w:numPr>
              <w:shd w:val="clear" w:color="auto" w:fill="FFFFFF"/>
              <w:spacing w:before="100" w:beforeAutospacing="1" w:after="100" w:afterAutospacing="1" w:line="20" w:lineRule="atLeast"/>
              <w:rPr>
                <w:rFonts w:ascii="Franklin Gothic Book" w:hAnsi="Franklin Gothic Book" w:cs="Poppins Light"/>
                <w:sz w:val="22"/>
                <w:szCs w:val="22"/>
              </w:rPr>
            </w:pPr>
            <w:r w:rsidRPr="005650DE">
              <w:rPr>
                <w:rFonts w:ascii="Franklin Gothic Book" w:hAnsi="Franklin Gothic Book" w:cs="Poppins Light"/>
                <w:sz w:val="22"/>
                <w:szCs w:val="22"/>
              </w:rPr>
              <w:t>PKS Trustee Induction</w:t>
            </w:r>
          </w:p>
          <w:p w14:paraId="6E19FE8D" w14:textId="77777777" w:rsidR="005650DE" w:rsidRPr="005650DE" w:rsidRDefault="005650DE" w:rsidP="005650DE">
            <w:pPr>
              <w:pStyle w:val="ListParagraph"/>
              <w:numPr>
                <w:ilvl w:val="0"/>
                <w:numId w:val="43"/>
              </w:numPr>
              <w:shd w:val="clear" w:color="auto" w:fill="FFFFFF"/>
              <w:spacing w:before="100" w:beforeAutospacing="1" w:after="100" w:afterAutospacing="1" w:line="20" w:lineRule="atLeast"/>
              <w:rPr>
                <w:rFonts w:ascii="Franklin Gothic Book" w:hAnsi="Franklin Gothic Book" w:cs="Poppins Light"/>
                <w:sz w:val="22"/>
                <w:szCs w:val="22"/>
              </w:rPr>
            </w:pPr>
            <w:r w:rsidRPr="005650DE">
              <w:rPr>
                <w:rFonts w:ascii="Franklin Gothic Book" w:hAnsi="Franklin Gothic Book" w:cs="Poppins Light"/>
                <w:sz w:val="22"/>
                <w:szCs w:val="22"/>
              </w:rPr>
              <w:t>Safeguarding</w:t>
            </w:r>
          </w:p>
          <w:p w14:paraId="3907A269" w14:textId="76475E22" w:rsidR="005650DE" w:rsidRPr="005650DE" w:rsidRDefault="005650DE" w:rsidP="005650DE">
            <w:pPr>
              <w:pStyle w:val="ListParagraph"/>
              <w:shd w:val="clear" w:color="auto" w:fill="FFFFFF"/>
              <w:spacing w:before="100" w:beforeAutospacing="1" w:after="100" w:afterAutospacing="1" w:line="20" w:lineRule="atLeast"/>
              <w:rPr>
                <w:rFonts w:ascii="Franklin Gothic Book" w:hAnsi="Franklin Gothic Book" w:cs="Poppins Light"/>
                <w:color w:val="000000" w:themeColor="text1"/>
                <w:sz w:val="22"/>
                <w:szCs w:val="22"/>
              </w:rPr>
            </w:pPr>
            <w:r w:rsidRPr="005650DE">
              <w:rPr>
                <w:rFonts w:ascii="Franklin Gothic Book" w:hAnsi="Franklin Gothic Book" w:cs="Poppins Light"/>
                <w:sz w:val="22"/>
                <w:szCs w:val="22"/>
              </w:rPr>
              <w:t>Various training courses relating to governance</w:t>
            </w:r>
          </w:p>
        </w:tc>
      </w:tr>
      <w:tr w:rsidR="005650DE" w:rsidRPr="005650DE" w14:paraId="124CC955" w14:textId="77777777" w:rsidTr="000B4753">
        <w:tc>
          <w:tcPr>
            <w:tcW w:w="2376" w:type="dxa"/>
          </w:tcPr>
          <w:p w14:paraId="1B80C75E" w14:textId="26D48D09" w:rsidR="005650DE" w:rsidRPr="005650DE" w:rsidRDefault="005650DE"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Reimbursement of Expenses</w:t>
            </w:r>
          </w:p>
        </w:tc>
        <w:tc>
          <w:tcPr>
            <w:tcW w:w="8038" w:type="dxa"/>
          </w:tcPr>
          <w:p w14:paraId="366D185F" w14:textId="2AF32262" w:rsidR="005650DE" w:rsidRPr="005650DE" w:rsidRDefault="005650DE" w:rsidP="005650DE">
            <w:pPr>
              <w:spacing w:line="20" w:lineRule="atLeast"/>
              <w:rPr>
                <w:rFonts w:ascii="Franklin Gothic Book" w:hAnsi="Franklin Gothic Book" w:cs="Poppins Light"/>
                <w:color w:val="000000" w:themeColor="text1"/>
                <w:sz w:val="22"/>
                <w:szCs w:val="22"/>
              </w:rPr>
            </w:pPr>
            <w:r w:rsidRPr="005650DE">
              <w:rPr>
                <w:rFonts w:ascii="Franklin Gothic Book" w:hAnsi="Franklin Gothic Book" w:cs="Segoe UI"/>
                <w:sz w:val="22"/>
                <w:szCs w:val="22"/>
              </w:rPr>
              <w:t>Voluntary (reasonable expenses reimbursed)</w:t>
            </w:r>
          </w:p>
        </w:tc>
      </w:tr>
      <w:tr w:rsidR="005650DE" w:rsidRPr="005650DE" w14:paraId="135004B0" w14:textId="77777777" w:rsidTr="000B4753">
        <w:tc>
          <w:tcPr>
            <w:tcW w:w="2376" w:type="dxa"/>
          </w:tcPr>
          <w:p w14:paraId="24369E74" w14:textId="39DDFA60" w:rsidR="005650DE" w:rsidRPr="005650DE" w:rsidRDefault="005650DE"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Benefits to Volunteer</w:t>
            </w:r>
          </w:p>
        </w:tc>
        <w:tc>
          <w:tcPr>
            <w:tcW w:w="8038" w:type="dxa"/>
          </w:tcPr>
          <w:p w14:paraId="2EAEF14E"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Becoming a Trustee with Popham Kidney Support (PKS) means joining a passionate, award</w:t>
            </w:r>
            <w:r w:rsidRPr="009864A7">
              <w:rPr>
                <w:rFonts w:ascii="Franklin Gothic Book" w:hAnsi="Franklin Gothic Book" w:cs="Segoe UI"/>
                <w:sz w:val="22"/>
                <w:szCs w:val="22"/>
              </w:rPr>
              <w:noBreakHyphen/>
              <w:t>winning charity dedicated to ensuring that no kidney patient in Wales faces their journey alone. It</w:t>
            </w:r>
            <w:r w:rsidRPr="005650DE">
              <w:rPr>
                <w:rFonts w:ascii="Franklin Gothic Book" w:hAnsi="Franklin Gothic Book" w:cs="Segoe UI"/>
                <w:sz w:val="22"/>
                <w:szCs w:val="22"/>
              </w:rPr>
              <w:t xml:space="preserve"> i</w:t>
            </w:r>
            <w:r w:rsidRPr="009864A7">
              <w:rPr>
                <w:rFonts w:ascii="Franklin Gothic Book" w:hAnsi="Franklin Gothic Book" w:cs="Segoe UI"/>
                <w:sz w:val="22"/>
                <w:szCs w:val="22"/>
              </w:rPr>
              <w:t>s a meaningful way to contribute to a cause that transforms lives every day.</w:t>
            </w:r>
          </w:p>
          <w:p w14:paraId="086C1588" w14:textId="77777777" w:rsidR="005650DE" w:rsidRPr="009864A7" w:rsidRDefault="00000000" w:rsidP="005650DE">
            <w:pPr>
              <w:spacing w:line="20" w:lineRule="atLeast"/>
              <w:contextualSpacing/>
              <w:rPr>
                <w:rFonts w:ascii="Franklin Gothic Book" w:hAnsi="Franklin Gothic Book" w:cs="Segoe UI"/>
                <w:sz w:val="22"/>
                <w:szCs w:val="22"/>
              </w:rPr>
            </w:pPr>
            <w:r>
              <w:rPr>
                <w:rFonts w:ascii="Franklin Gothic Book" w:hAnsi="Franklin Gothic Book" w:cs="Segoe UI"/>
                <w:sz w:val="22"/>
                <w:szCs w:val="22"/>
              </w:rPr>
              <w:pict w14:anchorId="4C7ACFF5">
                <v:rect id="_x0000_i1025" style="width:0;height:1.5pt" o:hralign="center" o:hrstd="t" o:hr="t" fillcolor="#a0a0a0" stroked="f"/>
              </w:pict>
            </w:r>
          </w:p>
          <w:p w14:paraId="3582ADDE" w14:textId="77777777" w:rsidR="005650DE" w:rsidRPr="009864A7" w:rsidRDefault="005650DE" w:rsidP="005650DE">
            <w:pPr>
              <w:spacing w:before="100" w:beforeAutospacing="1" w:after="100" w:afterAutospacing="1" w:line="20" w:lineRule="atLeast"/>
              <w:contextualSpacing/>
              <w:outlineLvl w:val="1"/>
              <w:rPr>
                <w:rFonts w:ascii="Franklin Gothic Book" w:hAnsi="Franklin Gothic Book" w:cs="Segoe UI"/>
                <w:b/>
                <w:bCs/>
                <w:sz w:val="22"/>
                <w:szCs w:val="22"/>
              </w:rPr>
            </w:pPr>
            <w:r w:rsidRPr="009864A7">
              <w:rPr>
                <w:rFonts w:ascii="Franklin Gothic Book" w:hAnsi="Franklin Gothic Book" w:cs="Segoe UI"/>
                <w:b/>
                <w:bCs/>
                <w:sz w:val="22"/>
                <w:szCs w:val="22"/>
              </w:rPr>
              <w:t>1. Make a Tangible Difference to Kidney Patients Across Wales</w:t>
            </w:r>
          </w:p>
          <w:p w14:paraId="7154DE9C"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As a trustee, you directly influence services that support emotional, physical, and financial wellbeing — including peer mentoring, counselling, grants, Kidney Cafés, activity programmes, and more. Your decisions help improve the day</w:t>
            </w:r>
            <w:r w:rsidRPr="009864A7">
              <w:rPr>
                <w:rFonts w:ascii="Franklin Gothic Book" w:hAnsi="Franklin Gothic Book" w:cs="Segoe UI"/>
                <w:sz w:val="22"/>
                <w:szCs w:val="22"/>
              </w:rPr>
              <w:noBreakHyphen/>
              <w:t>to</w:t>
            </w:r>
            <w:r w:rsidRPr="009864A7">
              <w:rPr>
                <w:rFonts w:ascii="Franklin Gothic Book" w:hAnsi="Franklin Gothic Book" w:cs="Segoe UI"/>
                <w:sz w:val="22"/>
                <w:szCs w:val="22"/>
              </w:rPr>
              <w:noBreakHyphen/>
              <w:t>day lives of children, young people, adults, and families affected by kidney disease.</w:t>
            </w:r>
          </w:p>
          <w:p w14:paraId="5FECF304" w14:textId="77777777" w:rsidR="005650DE" w:rsidRPr="009864A7" w:rsidRDefault="00000000" w:rsidP="005650DE">
            <w:pPr>
              <w:spacing w:line="20" w:lineRule="atLeast"/>
              <w:contextualSpacing/>
              <w:rPr>
                <w:rFonts w:ascii="Franklin Gothic Book" w:hAnsi="Franklin Gothic Book" w:cs="Segoe UI"/>
                <w:sz w:val="22"/>
                <w:szCs w:val="22"/>
              </w:rPr>
            </w:pPr>
            <w:r>
              <w:rPr>
                <w:rFonts w:ascii="Franklin Gothic Book" w:hAnsi="Franklin Gothic Book" w:cs="Segoe UI"/>
                <w:sz w:val="22"/>
                <w:szCs w:val="22"/>
              </w:rPr>
              <w:pict w14:anchorId="1E88D95A">
                <v:rect id="_x0000_i1026" style="width:0;height:1.5pt" o:hralign="center" o:hrstd="t" o:hr="t" fillcolor="#a0a0a0" stroked="f"/>
              </w:pict>
            </w:r>
          </w:p>
          <w:p w14:paraId="2033D378" w14:textId="77777777" w:rsidR="005650DE" w:rsidRPr="009864A7" w:rsidRDefault="005650DE" w:rsidP="005650DE">
            <w:pPr>
              <w:spacing w:before="100" w:beforeAutospacing="1" w:after="100" w:afterAutospacing="1" w:line="20" w:lineRule="atLeast"/>
              <w:contextualSpacing/>
              <w:outlineLvl w:val="1"/>
              <w:rPr>
                <w:rFonts w:ascii="Franklin Gothic Book" w:hAnsi="Franklin Gothic Book" w:cs="Segoe UI"/>
                <w:b/>
                <w:bCs/>
                <w:sz w:val="22"/>
                <w:szCs w:val="22"/>
              </w:rPr>
            </w:pPr>
            <w:r w:rsidRPr="009864A7">
              <w:rPr>
                <w:rFonts w:ascii="Franklin Gothic Book" w:hAnsi="Franklin Gothic Book" w:cs="Segoe UI"/>
                <w:b/>
                <w:bCs/>
                <w:sz w:val="22"/>
                <w:szCs w:val="22"/>
              </w:rPr>
              <w:t>2. Shape the Strategic Future of an Award</w:t>
            </w:r>
            <w:r w:rsidRPr="009864A7">
              <w:rPr>
                <w:rFonts w:ascii="Franklin Gothic Book" w:hAnsi="Franklin Gothic Book" w:cs="Segoe UI"/>
                <w:b/>
                <w:bCs/>
                <w:sz w:val="22"/>
                <w:szCs w:val="22"/>
              </w:rPr>
              <w:noBreakHyphen/>
              <w:t>Winning Charity</w:t>
            </w:r>
          </w:p>
          <w:p w14:paraId="7F447576"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Popham Kidney Support has been formally recognised with The King’s Award for Voluntary Service — the highest honour for volunteer groups in the UK. Joining the Board means contributing to a respected, ambitious organisation that continues to expand its impact and drive positive change.</w:t>
            </w:r>
          </w:p>
          <w:p w14:paraId="005B2C07" w14:textId="77777777" w:rsidR="005650DE" w:rsidRPr="009864A7" w:rsidRDefault="00000000" w:rsidP="005650DE">
            <w:pPr>
              <w:spacing w:line="20" w:lineRule="atLeast"/>
              <w:contextualSpacing/>
              <w:rPr>
                <w:rFonts w:ascii="Franklin Gothic Book" w:hAnsi="Franklin Gothic Book" w:cs="Segoe UI"/>
                <w:sz w:val="22"/>
                <w:szCs w:val="22"/>
              </w:rPr>
            </w:pPr>
            <w:r>
              <w:rPr>
                <w:rFonts w:ascii="Franklin Gothic Book" w:hAnsi="Franklin Gothic Book" w:cs="Segoe UI"/>
                <w:sz w:val="22"/>
                <w:szCs w:val="22"/>
              </w:rPr>
              <w:pict w14:anchorId="03070207">
                <v:rect id="_x0000_i1027" style="width:0;height:1.5pt" o:hralign="center" o:hrstd="t" o:hr="t" fillcolor="#a0a0a0" stroked="f"/>
              </w:pict>
            </w:r>
          </w:p>
          <w:p w14:paraId="44B4BB45" w14:textId="77777777" w:rsidR="005650DE" w:rsidRPr="009864A7" w:rsidRDefault="005650DE" w:rsidP="005650DE">
            <w:pPr>
              <w:spacing w:before="100" w:beforeAutospacing="1" w:after="100" w:afterAutospacing="1" w:line="20" w:lineRule="atLeast"/>
              <w:contextualSpacing/>
              <w:outlineLvl w:val="1"/>
              <w:rPr>
                <w:rFonts w:ascii="Franklin Gothic Book" w:hAnsi="Franklin Gothic Book" w:cs="Segoe UI"/>
                <w:b/>
                <w:bCs/>
                <w:sz w:val="22"/>
                <w:szCs w:val="22"/>
              </w:rPr>
            </w:pPr>
            <w:r w:rsidRPr="009864A7">
              <w:rPr>
                <w:rFonts w:ascii="Franklin Gothic Book" w:hAnsi="Franklin Gothic Book" w:cs="Segoe UI"/>
                <w:b/>
                <w:bCs/>
                <w:sz w:val="22"/>
                <w:szCs w:val="22"/>
              </w:rPr>
              <w:t>3. Develop High</w:t>
            </w:r>
            <w:r w:rsidRPr="009864A7">
              <w:rPr>
                <w:rFonts w:ascii="Franklin Gothic Book" w:hAnsi="Franklin Gothic Book" w:cs="Segoe UI"/>
                <w:b/>
                <w:bCs/>
                <w:sz w:val="22"/>
                <w:szCs w:val="22"/>
              </w:rPr>
              <w:noBreakHyphen/>
              <w:t>Level Leadership &amp; Governance Skills</w:t>
            </w:r>
          </w:p>
          <w:p w14:paraId="64811EC8"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Trustees gain valuable experience in:</w:t>
            </w:r>
          </w:p>
          <w:p w14:paraId="4886C947" w14:textId="3F0FC1A0" w:rsidR="005650DE" w:rsidRPr="009864A7" w:rsidRDefault="005650DE" w:rsidP="005650DE">
            <w:pPr>
              <w:numPr>
                <w:ilvl w:val="0"/>
                <w:numId w:val="44"/>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Strateg</w:t>
            </w:r>
            <w:r w:rsidR="0029471C">
              <w:rPr>
                <w:rFonts w:ascii="Franklin Gothic Book" w:hAnsi="Franklin Gothic Book" w:cs="Segoe UI"/>
                <w:sz w:val="22"/>
                <w:szCs w:val="22"/>
              </w:rPr>
              <w:t>ic</w:t>
            </w:r>
            <w:r w:rsidRPr="009864A7">
              <w:rPr>
                <w:rFonts w:ascii="Franklin Gothic Book" w:hAnsi="Franklin Gothic Book" w:cs="Segoe UI"/>
                <w:sz w:val="22"/>
                <w:szCs w:val="22"/>
              </w:rPr>
              <w:t xml:space="preserve"> and organisational planning</w:t>
            </w:r>
          </w:p>
          <w:p w14:paraId="75E494D6" w14:textId="77777777" w:rsidR="005650DE" w:rsidRPr="009864A7" w:rsidRDefault="005650DE" w:rsidP="005650DE">
            <w:pPr>
              <w:numPr>
                <w:ilvl w:val="0"/>
                <w:numId w:val="44"/>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Financial oversight</w:t>
            </w:r>
          </w:p>
          <w:p w14:paraId="5D2ED319" w14:textId="77777777" w:rsidR="005650DE" w:rsidRPr="009864A7" w:rsidRDefault="005650DE" w:rsidP="005650DE">
            <w:pPr>
              <w:numPr>
                <w:ilvl w:val="0"/>
                <w:numId w:val="44"/>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Governance and risk management</w:t>
            </w:r>
          </w:p>
          <w:p w14:paraId="68653B93" w14:textId="77777777" w:rsidR="005650DE" w:rsidRPr="009864A7" w:rsidRDefault="005650DE" w:rsidP="005650DE">
            <w:pPr>
              <w:numPr>
                <w:ilvl w:val="0"/>
                <w:numId w:val="44"/>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Charity law and regulatory compliance</w:t>
            </w:r>
          </w:p>
          <w:p w14:paraId="0EAB59E9"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This is ideal professional development for anyone seeking board-level experience or aspiring to leadership roles.</w:t>
            </w:r>
          </w:p>
          <w:p w14:paraId="5EA4FB83" w14:textId="77777777" w:rsidR="005650DE" w:rsidRPr="009864A7" w:rsidRDefault="00000000" w:rsidP="005650DE">
            <w:pPr>
              <w:spacing w:line="20" w:lineRule="atLeast"/>
              <w:contextualSpacing/>
              <w:rPr>
                <w:rFonts w:ascii="Franklin Gothic Book" w:hAnsi="Franklin Gothic Book" w:cs="Segoe UI"/>
                <w:sz w:val="22"/>
                <w:szCs w:val="22"/>
              </w:rPr>
            </w:pPr>
            <w:r>
              <w:rPr>
                <w:rFonts w:ascii="Franklin Gothic Book" w:hAnsi="Franklin Gothic Book" w:cs="Segoe UI"/>
                <w:sz w:val="22"/>
                <w:szCs w:val="22"/>
              </w:rPr>
              <w:lastRenderedPageBreak/>
              <w:pict w14:anchorId="3EE58017">
                <v:rect id="_x0000_i1028" style="width:0;height:1.5pt" o:hralign="center" o:hrstd="t" o:hr="t" fillcolor="#a0a0a0" stroked="f"/>
              </w:pict>
            </w:r>
          </w:p>
          <w:p w14:paraId="7A51AF72" w14:textId="77777777" w:rsidR="005650DE" w:rsidRPr="009864A7" w:rsidRDefault="005650DE" w:rsidP="005650DE">
            <w:pPr>
              <w:spacing w:before="100" w:beforeAutospacing="1" w:after="100" w:afterAutospacing="1" w:line="20" w:lineRule="atLeast"/>
              <w:contextualSpacing/>
              <w:outlineLvl w:val="1"/>
              <w:rPr>
                <w:rFonts w:ascii="Franklin Gothic Book" w:hAnsi="Franklin Gothic Book" w:cs="Segoe UI"/>
                <w:b/>
                <w:bCs/>
                <w:sz w:val="22"/>
                <w:szCs w:val="22"/>
              </w:rPr>
            </w:pPr>
            <w:r w:rsidRPr="009864A7">
              <w:rPr>
                <w:rFonts w:ascii="Franklin Gothic Book" w:hAnsi="Franklin Gothic Book" w:cs="Segoe UI"/>
                <w:b/>
                <w:bCs/>
                <w:sz w:val="22"/>
                <w:szCs w:val="22"/>
              </w:rPr>
              <w:t>4. Be Part of a Warm, Supportive Community</w:t>
            </w:r>
          </w:p>
          <w:p w14:paraId="2AC4A6F8"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At PKS, lived experience, compassion, and community spirit are at the heart of everything we do. As a trustee, you’ll work alongside:</w:t>
            </w:r>
          </w:p>
          <w:p w14:paraId="554649FD" w14:textId="77777777" w:rsidR="005650DE" w:rsidRPr="009864A7" w:rsidRDefault="005650DE" w:rsidP="005650DE">
            <w:pPr>
              <w:numPr>
                <w:ilvl w:val="0"/>
                <w:numId w:val="45"/>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Dedicated volunteers and peer mentors</w:t>
            </w:r>
          </w:p>
          <w:p w14:paraId="04915D35" w14:textId="77777777" w:rsidR="005650DE" w:rsidRPr="009864A7" w:rsidRDefault="005650DE" w:rsidP="005650DE">
            <w:pPr>
              <w:numPr>
                <w:ilvl w:val="0"/>
                <w:numId w:val="45"/>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A committed senior team</w:t>
            </w:r>
          </w:p>
          <w:p w14:paraId="57B17C1D" w14:textId="77777777" w:rsidR="005650DE" w:rsidRPr="009864A7" w:rsidRDefault="005650DE" w:rsidP="005650DE">
            <w:pPr>
              <w:numPr>
                <w:ilvl w:val="0"/>
                <w:numId w:val="45"/>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Patients and families whose stories inspire change</w:t>
            </w:r>
          </w:p>
          <w:p w14:paraId="4EF357C6"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You join a community that supports each other as much as it supports the people we serve.</w:t>
            </w:r>
          </w:p>
          <w:p w14:paraId="687B2EB4" w14:textId="77777777" w:rsidR="005650DE" w:rsidRPr="009864A7" w:rsidRDefault="00000000" w:rsidP="005650DE">
            <w:pPr>
              <w:spacing w:line="20" w:lineRule="atLeast"/>
              <w:contextualSpacing/>
              <w:rPr>
                <w:rFonts w:ascii="Franklin Gothic Book" w:hAnsi="Franklin Gothic Book" w:cs="Segoe UI"/>
                <w:sz w:val="22"/>
                <w:szCs w:val="22"/>
              </w:rPr>
            </w:pPr>
            <w:r>
              <w:rPr>
                <w:rFonts w:ascii="Franklin Gothic Book" w:hAnsi="Franklin Gothic Book" w:cs="Segoe UI"/>
                <w:sz w:val="22"/>
                <w:szCs w:val="22"/>
              </w:rPr>
              <w:pict w14:anchorId="056FB905">
                <v:rect id="_x0000_i1029" style="width:0;height:1.5pt" o:hralign="center" o:hrstd="t" o:hr="t" fillcolor="#a0a0a0" stroked="f"/>
              </w:pict>
            </w:r>
          </w:p>
          <w:p w14:paraId="58BB9F2F" w14:textId="77777777" w:rsidR="005650DE" w:rsidRPr="009864A7" w:rsidRDefault="005650DE" w:rsidP="005650DE">
            <w:pPr>
              <w:spacing w:before="100" w:beforeAutospacing="1" w:after="100" w:afterAutospacing="1" w:line="20" w:lineRule="atLeast"/>
              <w:contextualSpacing/>
              <w:outlineLvl w:val="1"/>
              <w:rPr>
                <w:rFonts w:ascii="Franklin Gothic Book" w:hAnsi="Franklin Gothic Book" w:cs="Segoe UI"/>
                <w:b/>
                <w:bCs/>
                <w:sz w:val="22"/>
                <w:szCs w:val="22"/>
              </w:rPr>
            </w:pPr>
            <w:r w:rsidRPr="009864A7">
              <w:rPr>
                <w:rFonts w:ascii="Franklin Gothic Book" w:hAnsi="Franklin Gothic Book" w:cs="Segoe UI"/>
                <w:b/>
                <w:bCs/>
                <w:sz w:val="22"/>
                <w:szCs w:val="22"/>
              </w:rPr>
              <w:t>5. Strengthen Your Professional Profile</w:t>
            </w:r>
          </w:p>
          <w:p w14:paraId="30D6A837"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Being a trustee demonstrates:</w:t>
            </w:r>
          </w:p>
          <w:p w14:paraId="36000D2A" w14:textId="77777777" w:rsidR="005650DE" w:rsidRPr="009864A7" w:rsidRDefault="005650DE" w:rsidP="005650DE">
            <w:pPr>
              <w:numPr>
                <w:ilvl w:val="0"/>
                <w:numId w:val="46"/>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Leadership</w:t>
            </w:r>
          </w:p>
          <w:p w14:paraId="3B05CD2A" w14:textId="77777777" w:rsidR="005650DE" w:rsidRPr="009864A7" w:rsidRDefault="005650DE" w:rsidP="005650DE">
            <w:pPr>
              <w:numPr>
                <w:ilvl w:val="0"/>
                <w:numId w:val="46"/>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Integrity</w:t>
            </w:r>
          </w:p>
          <w:p w14:paraId="689C93FB" w14:textId="77777777" w:rsidR="005650DE" w:rsidRPr="009864A7" w:rsidRDefault="005650DE" w:rsidP="005650DE">
            <w:pPr>
              <w:numPr>
                <w:ilvl w:val="0"/>
                <w:numId w:val="46"/>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Strategic thinking</w:t>
            </w:r>
          </w:p>
          <w:p w14:paraId="59E5E836" w14:textId="77777777" w:rsidR="005650DE" w:rsidRPr="009864A7" w:rsidRDefault="005650DE" w:rsidP="005650DE">
            <w:pPr>
              <w:numPr>
                <w:ilvl w:val="0"/>
                <w:numId w:val="46"/>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Commitment to social impact</w:t>
            </w:r>
          </w:p>
          <w:p w14:paraId="640A4C43"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It is a strong addition to any CV, career portfolio, or personal development journey.</w:t>
            </w:r>
          </w:p>
          <w:p w14:paraId="7A1C8EB6" w14:textId="77777777" w:rsidR="005650DE" w:rsidRPr="009864A7" w:rsidRDefault="00000000" w:rsidP="005650DE">
            <w:pPr>
              <w:spacing w:line="20" w:lineRule="atLeast"/>
              <w:contextualSpacing/>
              <w:rPr>
                <w:rFonts w:ascii="Franklin Gothic Book" w:hAnsi="Franklin Gothic Book" w:cs="Segoe UI"/>
                <w:sz w:val="22"/>
                <w:szCs w:val="22"/>
              </w:rPr>
            </w:pPr>
            <w:r>
              <w:rPr>
                <w:rFonts w:ascii="Franklin Gothic Book" w:hAnsi="Franklin Gothic Book" w:cs="Segoe UI"/>
                <w:sz w:val="22"/>
                <w:szCs w:val="22"/>
              </w:rPr>
              <w:pict w14:anchorId="2A19A3F3">
                <v:rect id="_x0000_i1030" style="width:0;height:1.5pt" o:hralign="center" o:hrstd="t" o:hr="t" fillcolor="#a0a0a0" stroked="f"/>
              </w:pict>
            </w:r>
            <w:r w:rsidR="005650DE" w:rsidRPr="009864A7">
              <w:rPr>
                <w:rFonts w:ascii="Franklin Gothic Book" w:hAnsi="Franklin Gothic Book" w:cs="Segoe UI"/>
                <w:b/>
                <w:bCs/>
                <w:sz w:val="22"/>
                <w:szCs w:val="22"/>
              </w:rPr>
              <w:t xml:space="preserve"> 6. Use Your Skills — or Lived Experience — for Good</w:t>
            </w:r>
          </w:p>
          <w:p w14:paraId="349BDD4B"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Whether your strengths lie in finance, governance, HR, communications, community engagement, healthcare insight, or lived experience as a kidney patient or carer, your voice matters. Trusteeship gives you the chance to use what you know to create real, lasting change.</w:t>
            </w:r>
          </w:p>
          <w:p w14:paraId="5A8565C7" w14:textId="77777777" w:rsidR="005650DE" w:rsidRPr="009864A7" w:rsidRDefault="00000000" w:rsidP="005650DE">
            <w:pPr>
              <w:spacing w:line="20" w:lineRule="atLeast"/>
              <w:contextualSpacing/>
              <w:rPr>
                <w:rFonts w:ascii="Franklin Gothic Book" w:hAnsi="Franklin Gothic Book" w:cs="Segoe UI"/>
                <w:sz w:val="22"/>
                <w:szCs w:val="22"/>
              </w:rPr>
            </w:pPr>
            <w:r>
              <w:rPr>
                <w:rFonts w:ascii="Franklin Gothic Book" w:hAnsi="Franklin Gothic Book" w:cs="Segoe UI"/>
                <w:sz w:val="22"/>
                <w:szCs w:val="22"/>
              </w:rPr>
              <w:pict w14:anchorId="34B35E6B">
                <v:rect id="_x0000_i1031" style="width:0;height:1.5pt" o:hralign="center" o:hrstd="t" o:hr="t" fillcolor="#a0a0a0" stroked="f"/>
              </w:pict>
            </w:r>
          </w:p>
          <w:p w14:paraId="4A9E73D6" w14:textId="77777777" w:rsidR="005650DE" w:rsidRPr="009864A7" w:rsidRDefault="005650DE" w:rsidP="005650DE">
            <w:pPr>
              <w:spacing w:before="100" w:beforeAutospacing="1" w:after="100" w:afterAutospacing="1" w:line="20" w:lineRule="atLeast"/>
              <w:contextualSpacing/>
              <w:outlineLvl w:val="1"/>
              <w:rPr>
                <w:rFonts w:ascii="Franklin Gothic Book" w:hAnsi="Franklin Gothic Book" w:cs="Segoe UI"/>
                <w:b/>
                <w:bCs/>
                <w:sz w:val="22"/>
                <w:szCs w:val="22"/>
              </w:rPr>
            </w:pPr>
            <w:r w:rsidRPr="009864A7">
              <w:rPr>
                <w:rFonts w:ascii="Franklin Gothic Book" w:hAnsi="Franklin Gothic Book" w:cs="Segoe UI"/>
                <w:b/>
                <w:bCs/>
                <w:sz w:val="22"/>
                <w:szCs w:val="22"/>
              </w:rPr>
              <w:t>7. Enjoy Personal Fulfilment Through Purposeful Work</w:t>
            </w:r>
          </w:p>
          <w:p w14:paraId="3BCEABD7"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Trustees often describe the role as:</w:t>
            </w:r>
          </w:p>
          <w:p w14:paraId="02A31B72" w14:textId="77777777" w:rsidR="005650DE" w:rsidRPr="009864A7" w:rsidRDefault="005650DE" w:rsidP="005650DE">
            <w:pPr>
              <w:numPr>
                <w:ilvl w:val="0"/>
                <w:numId w:val="47"/>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Inspiring</w:t>
            </w:r>
          </w:p>
          <w:p w14:paraId="46608AB4" w14:textId="77777777" w:rsidR="005650DE" w:rsidRPr="009864A7" w:rsidRDefault="005650DE" w:rsidP="005650DE">
            <w:pPr>
              <w:numPr>
                <w:ilvl w:val="0"/>
                <w:numId w:val="47"/>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Emotionally rewarding</w:t>
            </w:r>
          </w:p>
          <w:p w14:paraId="00B5EE45" w14:textId="77777777" w:rsidR="005650DE" w:rsidRPr="009864A7" w:rsidRDefault="005650DE" w:rsidP="005650DE">
            <w:pPr>
              <w:numPr>
                <w:ilvl w:val="0"/>
                <w:numId w:val="47"/>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A unique opportunity to “give back”</w:t>
            </w:r>
          </w:p>
          <w:p w14:paraId="5E826D22" w14:textId="77777777" w:rsidR="005650DE" w:rsidRPr="009864A7" w:rsidRDefault="005650DE" w:rsidP="005650DE">
            <w:pPr>
              <w:numPr>
                <w:ilvl w:val="0"/>
                <w:numId w:val="47"/>
              </w:num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A chance to leave a positive legacy</w:t>
            </w:r>
          </w:p>
          <w:p w14:paraId="4CA1A7AA"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Your contribution helps ensure that every kidney patient in Wales has access to the support they need — emotionally, physically, and practically.</w:t>
            </w:r>
          </w:p>
          <w:p w14:paraId="70AA02CA" w14:textId="77777777" w:rsidR="005650DE" w:rsidRPr="009864A7" w:rsidRDefault="00000000" w:rsidP="005650DE">
            <w:pPr>
              <w:spacing w:line="20" w:lineRule="atLeast"/>
              <w:contextualSpacing/>
              <w:rPr>
                <w:rFonts w:ascii="Franklin Gothic Book" w:hAnsi="Franklin Gothic Book" w:cs="Segoe UI"/>
                <w:sz w:val="22"/>
                <w:szCs w:val="22"/>
              </w:rPr>
            </w:pPr>
            <w:r>
              <w:rPr>
                <w:rFonts w:ascii="Franklin Gothic Book" w:hAnsi="Franklin Gothic Book" w:cs="Segoe UI"/>
                <w:sz w:val="22"/>
                <w:szCs w:val="22"/>
              </w:rPr>
              <w:pict w14:anchorId="603A111A">
                <v:rect id="_x0000_i1032" style="width:0;height:1.5pt" o:hralign="center" o:hrstd="t" o:hr="t" fillcolor="#a0a0a0" stroked="f"/>
              </w:pict>
            </w:r>
            <w:r w:rsidR="005650DE" w:rsidRPr="009864A7">
              <w:rPr>
                <w:rFonts w:ascii="Franklin Gothic Book" w:hAnsi="Franklin Gothic Book" w:cs="Segoe UI"/>
                <w:b/>
                <w:bCs/>
                <w:sz w:val="22"/>
                <w:szCs w:val="22"/>
              </w:rPr>
              <w:t>8. Contribute to a Legacy of Compassion and Progress</w:t>
            </w:r>
          </w:p>
          <w:p w14:paraId="4539FE03" w14:textId="77777777" w:rsidR="005650DE" w:rsidRPr="009864A7" w:rsidRDefault="005650DE" w:rsidP="005650DE">
            <w:pPr>
              <w:spacing w:before="100" w:beforeAutospacing="1" w:after="100" w:afterAutospacing="1" w:line="20" w:lineRule="atLeast"/>
              <w:contextualSpacing/>
              <w:rPr>
                <w:rFonts w:ascii="Franklin Gothic Book" w:hAnsi="Franklin Gothic Book" w:cs="Segoe UI"/>
                <w:sz w:val="22"/>
                <w:szCs w:val="22"/>
              </w:rPr>
            </w:pPr>
            <w:r w:rsidRPr="009864A7">
              <w:rPr>
                <w:rFonts w:ascii="Franklin Gothic Book" w:hAnsi="Franklin Gothic Book" w:cs="Segoe UI"/>
                <w:sz w:val="22"/>
                <w:szCs w:val="22"/>
              </w:rPr>
              <w:t>PKS was founded in memory of Paul Popham and has grown into a national support organisation. As a trustee, you help carry that legacy forward, ensuring that every person affected by kidney disease feels supported, valued, and empowered.</w:t>
            </w:r>
          </w:p>
          <w:p w14:paraId="5E699398" w14:textId="39890678" w:rsidR="005650DE" w:rsidRPr="005650DE" w:rsidRDefault="005650DE" w:rsidP="005650DE">
            <w:pPr>
              <w:pStyle w:val="ListParagraph"/>
              <w:spacing w:line="20" w:lineRule="atLeast"/>
              <w:rPr>
                <w:rFonts w:ascii="Franklin Gothic Book" w:hAnsi="Franklin Gothic Book"/>
                <w:sz w:val="22"/>
                <w:szCs w:val="22"/>
              </w:rPr>
            </w:pPr>
          </w:p>
        </w:tc>
      </w:tr>
      <w:tr w:rsidR="005650DE" w:rsidRPr="005650DE" w14:paraId="180E5FF2" w14:textId="77777777" w:rsidTr="000B4753">
        <w:tc>
          <w:tcPr>
            <w:tcW w:w="2376" w:type="dxa"/>
          </w:tcPr>
          <w:p w14:paraId="5F031057" w14:textId="05ABCCB6" w:rsidR="005650DE" w:rsidRPr="005650DE" w:rsidRDefault="005650DE"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lastRenderedPageBreak/>
              <w:t>Application Procedure</w:t>
            </w:r>
          </w:p>
        </w:tc>
        <w:tc>
          <w:tcPr>
            <w:tcW w:w="8038" w:type="dxa"/>
          </w:tcPr>
          <w:p w14:paraId="5CD29207" w14:textId="77777777" w:rsidR="005650DE" w:rsidRPr="005650DE" w:rsidRDefault="005650DE" w:rsidP="005650DE">
            <w:pPr>
              <w:pStyle w:val="ListParagraph"/>
              <w:numPr>
                <w:ilvl w:val="0"/>
                <w:numId w:val="48"/>
              </w:numPr>
              <w:spacing w:line="20" w:lineRule="atLeast"/>
              <w:rPr>
                <w:rFonts w:ascii="Franklin Gothic Book" w:hAnsi="Franklin Gothic Book" w:cs="Poppins Light"/>
                <w:sz w:val="22"/>
                <w:szCs w:val="22"/>
              </w:rPr>
            </w:pPr>
            <w:r w:rsidRPr="005650DE">
              <w:rPr>
                <w:rFonts w:ascii="Franklin Gothic Book" w:hAnsi="Franklin Gothic Book" w:cs="Poppins Light"/>
                <w:sz w:val="22"/>
                <w:szCs w:val="22"/>
              </w:rPr>
              <w:t>CV to Lynne Orton Chair of Trustees</w:t>
            </w:r>
          </w:p>
          <w:p w14:paraId="153907B0" w14:textId="77777777" w:rsidR="005650DE" w:rsidRPr="005650DE" w:rsidRDefault="005650DE" w:rsidP="005650DE">
            <w:pPr>
              <w:pStyle w:val="ListParagraph"/>
              <w:numPr>
                <w:ilvl w:val="0"/>
                <w:numId w:val="48"/>
              </w:numPr>
              <w:spacing w:line="20" w:lineRule="atLeast"/>
              <w:rPr>
                <w:rFonts w:ascii="Franklin Gothic Book" w:hAnsi="Franklin Gothic Book" w:cs="Poppins Light"/>
                <w:sz w:val="22"/>
                <w:szCs w:val="22"/>
              </w:rPr>
            </w:pPr>
            <w:r w:rsidRPr="005650DE">
              <w:rPr>
                <w:rFonts w:ascii="Franklin Gothic Book" w:hAnsi="Franklin Gothic Book" w:cs="Poppins Light"/>
                <w:sz w:val="22"/>
                <w:szCs w:val="22"/>
              </w:rPr>
              <w:t>Informal interview with Chair of Trustees and CEO</w:t>
            </w:r>
          </w:p>
          <w:p w14:paraId="47E8A90E" w14:textId="77777777" w:rsidR="005650DE" w:rsidRPr="005650DE" w:rsidRDefault="005650DE" w:rsidP="005650DE">
            <w:pPr>
              <w:pStyle w:val="ListParagraph"/>
              <w:numPr>
                <w:ilvl w:val="0"/>
                <w:numId w:val="48"/>
              </w:numPr>
              <w:spacing w:line="20" w:lineRule="atLeast"/>
              <w:rPr>
                <w:rFonts w:ascii="Franklin Gothic Book" w:hAnsi="Franklin Gothic Book" w:cs="Poppins Light"/>
                <w:sz w:val="22"/>
                <w:szCs w:val="22"/>
              </w:rPr>
            </w:pPr>
            <w:r w:rsidRPr="005650DE">
              <w:rPr>
                <w:rFonts w:ascii="Franklin Gothic Book" w:hAnsi="Franklin Gothic Book" w:cs="Poppins Light"/>
                <w:sz w:val="22"/>
                <w:szCs w:val="22"/>
              </w:rPr>
              <w:t>Trustee application form, DBS &amp; references</w:t>
            </w:r>
          </w:p>
          <w:p w14:paraId="43AA47D1" w14:textId="77777777" w:rsidR="005650DE" w:rsidRPr="005650DE" w:rsidRDefault="005650DE" w:rsidP="005650DE">
            <w:pPr>
              <w:pStyle w:val="ListParagraph"/>
              <w:numPr>
                <w:ilvl w:val="0"/>
                <w:numId w:val="48"/>
              </w:numPr>
              <w:spacing w:line="20" w:lineRule="atLeast"/>
              <w:rPr>
                <w:rFonts w:ascii="Franklin Gothic Book" w:hAnsi="Franklin Gothic Book" w:cs="Poppins Light"/>
                <w:sz w:val="22"/>
                <w:szCs w:val="22"/>
              </w:rPr>
            </w:pPr>
            <w:r w:rsidRPr="005650DE">
              <w:rPr>
                <w:rFonts w:ascii="Franklin Gothic Book" w:hAnsi="Franklin Gothic Book" w:cs="Poppins Light"/>
                <w:sz w:val="22"/>
                <w:szCs w:val="22"/>
              </w:rPr>
              <w:t>Application presented to board</w:t>
            </w:r>
          </w:p>
          <w:p w14:paraId="1396B79B" w14:textId="7691EC92" w:rsidR="005650DE" w:rsidRPr="005650DE" w:rsidRDefault="005650DE" w:rsidP="005650DE">
            <w:pPr>
              <w:pStyle w:val="ListParagraph"/>
              <w:spacing w:line="20" w:lineRule="atLeast"/>
              <w:rPr>
                <w:rFonts w:ascii="Franklin Gothic Book" w:hAnsi="Franklin Gothic Book" w:cs="Poppins Light"/>
                <w:color w:val="000000" w:themeColor="text1"/>
                <w:sz w:val="22"/>
                <w:szCs w:val="22"/>
              </w:rPr>
            </w:pPr>
            <w:r w:rsidRPr="005650DE">
              <w:rPr>
                <w:rFonts w:ascii="Franklin Gothic Book" w:hAnsi="Franklin Gothic Book" w:cs="Poppins Light"/>
                <w:sz w:val="22"/>
                <w:szCs w:val="22"/>
              </w:rPr>
              <w:t>Decision communicated in writing from Chair of Trustees</w:t>
            </w:r>
          </w:p>
        </w:tc>
      </w:tr>
      <w:tr w:rsidR="005650DE" w:rsidRPr="005650DE" w14:paraId="1E8751DB" w14:textId="77777777" w:rsidTr="000B4753">
        <w:tc>
          <w:tcPr>
            <w:tcW w:w="2376" w:type="dxa"/>
          </w:tcPr>
          <w:p w14:paraId="57C05420" w14:textId="42C738BD" w:rsidR="005650DE" w:rsidRPr="005650DE" w:rsidRDefault="005650DE" w:rsidP="005650DE">
            <w:pPr>
              <w:spacing w:line="20" w:lineRule="atLeast"/>
              <w:contextualSpacing/>
              <w:rPr>
                <w:rFonts w:ascii="Franklin Gothic Book" w:hAnsi="Franklin Gothic Book" w:cs="Poppins Light"/>
                <w:color w:val="000000" w:themeColor="text1"/>
                <w:sz w:val="22"/>
                <w:szCs w:val="22"/>
              </w:rPr>
            </w:pPr>
            <w:r w:rsidRPr="005650DE">
              <w:rPr>
                <w:rFonts w:ascii="Franklin Gothic Book" w:hAnsi="Franklin Gothic Book" w:cs="Poppins Light"/>
                <w:color w:val="000000" w:themeColor="text1"/>
                <w:sz w:val="22"/>
                <w:szCs w:val="22"/>
              </w:rPr>
              <w:t>Contact Information</w:t>
            </w:r>
          </w:p>
        </w:tc>
        <w:tc>
          <w:tcPr>
            <w:tcW w:w="8038" w:type="dxa"/>
          </w:tcPr>
          <w:p w14:paraId="572DA076" w14:textId="77777777" w:rsidR="005650DE" w:rsidRPr="005650DE" w:rsidRDefault="005650DE" w:rsidP="005650DE">
            <w:pPr>
              <w:spacing w:line="20" w:lineRule="atLeast"/>
              <w:contextualSpacing/>
              <w:rPr>
                <w:rFonts w:ascii="Franklin Gothic Book" w:hAnsi="Franklin Gothic Book" w:cs="Poppins Light"/>
                <w:sz w:val="22"/>
                <w:szCs w:val="22"/>
              </w:rPr>
            </w:pPr>
            <w:r w:rsidRPr="005650DE">
              <w:rPr>
                <w:rFonts w:ascii="Franklin Gothic Book" w:hAnsi="Franklin Gothic Book" w:cs="Poppins Light"/>
                <w:sz w:val="22"/>
                <w:szCs w:val="22"/>
              </w:rPr>
              <w:t>Lynne Orton</w:t>
            </w:r>
          </w:p>
          <w:p w14:paraId="0C71BFCA" w14:textId="77777777" w:rsidR="005650DE" w:rsidRPr="005650DE" w:rsidRDefault="005650DE" w:rsidP="005650DE">
            <w:pPr>
              <w:spacing w:line="20" w:lineRule="atLeast"/>
              <w:contextualSpacing/>
              <w:rPr>
                <w:rFonts w:ascii="Franklin Gothic Book" w:hAnsi="Franklin Gothic Book" w:cs="Poppins Light"/>
                <w:sz w:val="22"/>
                <w:szCs w:val="22"/>
              </w:rPr>
            </w:pPr>
            <w:r w:rsidRPr="005650DE">
              <w:rPr>
                <w:rFonts w:ascii="Franklin Gothic Book" w:hAnsi="Franklin Gothic Book" w:cs="Poppins Light"/>
                <w:sz w:val="22"/>
                <w:szCs w:val="22"/>
              </w:rPr>
              <w:t>Chair of Trustees</w:t>
            </w:r>
          </w:p>
          <w:p w14:paraId="02D75199" w14:textId="77777777" w:rsidR="005650DE" w:rsidRPr="005650DE" w:rsidRDefault="005650DE" w:rsidP="005650DE">
            <w:pPr>
              <w:spacing w:line="20" w:lineRule="atLeast"/>
              <w:contextualSpacing/>
              <w:rPr>
                <w:rFonts w:ascii="Franklin Gothic Book" w:hAnsi="Franklin Gothic Book" w:cs="Poppins Light"/>
                <w:sz w:val="22"/>
                <w:szCs w:val="22"/>
              </w:rPr>
            </w:pPr>
            <w:r w:rsidRPr="005650DE">
              <w:rPr>
                <w:rFonts w:ascii="Franklin Gothic Book" w:hAnsi="Franklin Gothic Book" w:cs="Poppins Light"/>
                <w:sz w:val="22"/>
                <w:szCs w:val="22"/>
              </w:rPr>
              <w:t>Popham Kidney Support</w:t>
            </w:r>
          </w:p>
          <w:p w14:paraId="19620A50" w14:textId="77777777" w:rsidR="005650DE" w:rsidRPr="005650DE" w:rsidRDefault="005650DE" w:rsidP="005650DE">
            <w:pPr>
              <w:spacing w:line="20" w:lineRule="atLeast"/>
              <w:contextualSpacing/>
              <w:rPr>
                <w:rFonts w:ascii="Franklin Gothic Book" w:hAnsi="Franklin Gothic Book" w:cs="Poppins Light"/>
                <w:sz w:val="22"/>
                <w:szCs w:val="22"/>
              </w:rPr>
            </w:pPr>
            <w:r w:rsidRPr="005650DE">
              <w:rPr>
                <w:rFonts w:ascii="Franklin Gothic Book" w:hAnsi="Franklin Gothic Book" w:cs="Poppins Light"/>
                <w:sz w:val="22"/>
                <w:szCs w:val="22"/>
              </w:rPr>
              <w:t>Unit 11 Tawe Business Village Enterprise Park</w:t>
            </w:r>
          </w:p>
          <w:p w14:paraId="61326D97" w14:textId="77777777" w:rsidR="005650DE" w:rsidRPr="005650DE" w:rsidRDefault="005650DE" w:rsidP="005650DE">
            <w:pPr>
              <w:spacing w:line="20" w:lineRule="atLeast"/>
              <w:contextualSpacing/>
              <w:rPr>
                <w:rFonts w:ascii="Franklin Gothic Book" w:hAnsi="Franklin Gothic Book" w:cs="Poppins Light"/>
                <w:sz w:val="22"/>
                <w:szCs w:val="22"/>
              </w:rPr>
            </w:pPr>
            <w:r w:rsidRPr="005650DE">
              <w:rPr>
                <w:rFonts w:ascii="Franklin Gothic Book" w:hAnsi="Franklin Gothic Book" w:cs="Poppins Light"/>
                <w:sz w:val="22"/>
                <w:szCs w:val="22"/>
              </w:rPr>
              <w:t xml:space="preserve">Llansamlet </w:t>
            </w:r>
          </w:p>
          <w:p w14:paraId="66A3121E" w14:textId="77777777" w:rsidR="005650DE" w:rsidRPr="005650DE" w:rsidRDefault="005650DE" w:rsidP="005650DE">
            <w:pPr>
              <w:spacing w:line="20" w:lineRule="atLeast"/>
              <w:contextualSpacing/>
              <w:rPr>
                <w:rFonts w:ascii="Franklin Gothic Book" w:hAnsi="Franklin Gothic Book" w:cs="Poppins Light"/>
                <w:sz w:val="22"/>
                <w:szCs w:val="22"/>
              </w:rPr>
            </w:pPr>
            <w:r w:rsidRPr="005650DE">
              <w:rPr>
                <w:rFonts w:ascii="Franklin Gothic Book" w:hAnsi="Franklin Gothic Book" w:cs="Poppins Light"/>
                <w:sz w:val="22"/>
                <w:szCs w:val="22"/>
              </w:rPr>
              <w:t>Swansea</w:t>
            </w:r>
          </w:p>
          <w:p w14:paraId="18FB080E" w14:textId="77777777" w:rsidR="005650DE" w:rsidRPr="005650DE" w:rsidRDefault="005650DE" w:rsidP="005650DE">
            <w:pPr>
              <w:spacing w:line="20" w:lineRule="atLeast"/>
              <w:contextualSpacing/>
              <w:rPr>
                <w:rFonts w:ascii="Franklin Gothic Book" w:hAnsi="Franklin Gothic Book" w:cs="Poppins Light"/>
                <w:sz w:val="22"/>
                <w:szCs w:val="22"/>
              </w:rPr>
            </w:pPr>
            <w:r w:rsidRPr="005650DE">
              <w:rPr>
                <w:rFonts w:ascii="Franklin Gothic Book" w:hAnsi="Franklin Gothic Book" w:cs="Poppins Light"/>
                <w:sz w:val="22"/>
                <w:szCs w:val="22"/>
              </w:rPr>
              <w:t>SA7 9LA</w:t>
            </w:r>
          </w:p>
          <w:p w14:paraId="7170BDED" w14:textId="77777777" w:rsidR="005650DE" w:rsidRPr="005650DE" w:rsidRDefault="005650DE" w:rsidP="005650DE">
            <w:pPr>
              <w:spacing w:line="20" w:lineRule="atLeast"/>
              <w:contextualSpacing/>
              <w:rPr>
                <w:rFonts w:ascii="Franklin Gothic Book" w:hAnsi="Franklin Gothic Book" w:cs="Poppins Light"/>
                <w:sz w:val="22"/>
                <w:szCs w:val="22"/>
              </w:rPr>
            </w:pPr>
            <w:r w:rsidRPr="005650DE">
              <w:rPr>
                <w:rFonts w:ascii="Franklin Gothic Book" w:hAnsi="Franklin Gothic Book" w:cs="Poppins Light"/>
                <w:sz w:val="22"/>
                <w:szCs w:val="22"/>
              </w:rPr>
              <w:t>0333 2001 285</w:t>
            </w:r>
          </w:p>
          <w:p w14:paraId="08682605" w14:textId="0D3319D2" w:rsidR="005650DE" w:rsidRPr="005650DE" w:rsidRDefault="005650DE" w:rsidP="005650DE">
            <w:pPr>
              <w:pStyle w:val="ListParagraph"/>
              <w:spacing w:line="20" w:lineRule="atLeast"/>
              <w:rPr>
                <w:rFonts w:ascii="Franklin Gothic Book" w:hAnsi="Franklin Gothic Book" w:cs="Poppins Light"/>
                <w:color w:val="000000" w:themeColor="text1"/>
                <w:sz w:val="22"/>
                <w:szCs w:val="22"/>
              </w:rPr>
            </w:pPr>
            <w:r w:rsidRPr="005650DE">
              <w:rPr>
                <w:rFonts w:ascii="Franklin Gothic Book" w:hAnsi="Franklin Gothic Book" w:cs="Poppins Light"/>
                <w:sz w:val="22"/>
                <w:szCs w:val="22"/>
              </w:rPr>
              <w:t>enquiries@pophamkidneysupport.org.uk</w:t>
            </w:r>
          </w:p>
        </w:tc>
      </w:tr>
    </w:tbl>
    <w:p w14:paraId="73934E87" w14:textId="569D0002" w:rsidR="00E10925" w:rsidRPr="005650DE" w:rsidRDefault="00E10925" w:rsidP="005650DE">
      <w:pPr>
        <w:spacing w:line="20" w:lineRule="atLeast"/>
        <w:contextualSpacing/>
        <w:rPr>
          <w:rFonts w:ascii="Franklin Gothic Book" w:hAnsi="Franklin Gothic Book" w:cs="Poppins Light"/>
          <w:color w:val="000000" w:themeColor="text1"/>
          <w:sz w:val="22"/>
          <w:szCs w:val="22"/>
        </w:rPr>
      </w:pPr>
    </w:p>
    <w:sectPr w:rsidR="00E10925" w:rsidRPr="005650DE" w:rsidSect="007B70C8">
      <w:headerReference w:type="default" r:id="rId10"/>
      <w:footerReference w:type="default" r:id="rId11"/>
      <w:pgSz w:w="11900" w:h="16840"/>
      <w:pgMar w:top="1985" w:right="851" w:bottom="851" w:left="851"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FAFD8" w14:textId="77777777" w:rsidR="00430AD6" w:rsidRDefault="00430AD6" w:rsidP="002C3627">
      <w:r>
        <w:separator/>
      </w:r>
    </w:p>
  </w:endnote>
  <w:endnote w:type="continuationSeparator" w:id="0">
    <w:p w14:paraId="7D59FEB4" w14:textId="77777777" w:rsidR="00430AD6" w:rsidRDefault="00430AD6" w:rsidP="002C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oppins Light">
    <w:charset w:val="00"/>
    <w:family w:val="auto"/>
    <w:pitch w:val="variable"/>
    <w:sig w:usb0="00008007" w:usb1="00000000" w:usb2="00000000" w:usb3="00000000" w:csb0="00000093"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1D5F4" w14:textId="77777777" w:rsidR="00AC64B1" w:rsidRPr="00AC64B1" w:rsidRDefault="00390E1B" w:rsidP="000D3ECC">
    <w:pPr>
      <w:pStyle w:val="Footer"/>
      <w:rPr>
        <w:rFonts w:ascii="Franklin Gothic Book" w:hAnsi="Franklin Gothic Book" w:cs="Tahoma"/>
        <w:sz w:val="20"/>
        <w:szCs w:val="20"/>
      </w:rPr>
    </w:pPr>
    <w:r w:rsidRPr="00AC64B1">
      <w:rPr>
        <w:rFonts w:ascii="Franklin Gothic Book" w:hAnsi="Franklin Gothic Book" w:cs="Tahoma"/>
        <w:sz w:val="20"/>
        <w:szCs w:val="20"/>
      </w:rPr>
      <w:t xml:space="preserve">Popham </w:t>
    </w:r>
    <w:r w:rsidR="00AC64B1" w:rsidRPr="00AC64B1">
      <w:rPr>
        <w:rFonts w:ascii="Franklin Gothic Book" w:hAnsi="Franklin Gothic Book" w:cs="Tahoma"/>
        <w:sz w:val="20"/>
        <w:szCs w:val="20"/>
      </w:rPr>
      <w:t xml:space="preserve">Kidney </w:t>
    </w:r>
    <w:r w:rsidRPr="00AC64B1">
      <w:rPr>
        <w:rFonts w:ascii="Franklin Gothic Book" w:hAnsi="Franklin Gothic Book" w:cs="Tahoma"/>
        <w:sz w:val="20"/>
        <w:szCs w:val="20"/>
      </w:rPr>
      <w:t>Support is a registered charity in England &amp; Wales number 1160114</w:t>
    </w:r>
    <w:r w:rsidR="000D3ECC" w:rsidRPr="00AC64B1">
      <w:rPr>
        <w:rFonts w:ascii="Franklin Gothic Book" w:hAnsi="Franklin Gothic Book" w:cs="Tahoma"/>
        <w:sz w:val="20"/>
        <w:szCs w:val="20"/>
      </w:rPr>
      <w:t xml:space="preserve"> </w:t>
    </w:r>
  </w:p>
  <w:p w14:paraId="359CD03B" w14:textId="60B9B92D" w:rsidR="000D3ECC" w:rsidRPr="00AC64B1" w:rsidRDefault="000D3ECC" w:rsidP="000D3ECC">
    <w:pPr>
      <w:pStyle w:val="Footer"/>
      <w:rPr>
        <w:rFonts w:ascii="Franklin Gothic Book" w:hAnsi="Franklin Gothic Book" w:cs="Tahoma"/>
        <w:sz w:val="20"/>
        <w:szCs w:val="20"/>
      </w:rPr>
    </w:pPr>
    <w:r w:rsidRPr="00AC64B1">
      <w:rPr>
        <w:rFonts w:ascii="Franklin Gothic Book" w:hAnsi="Franklin Gothic Book" w:cs="Tahoma"/>
        <w:sz w:val="20"/>
        <w:szCs w:val="20"/>
      </w:rPr>
      <w:t>Postal Address: 11 Tawe Business Village, Swansea Enterprise Park, Llansamlet, Swansea, SA7 9LA</w:t>
    </w:r>
  </w:p>
  <w:p w14:paraId="3B2A0064" w14:textId="24D6CC7A" w:rsidR="00390E1B" w:rsidRPr="00AC64B1" w:rsidRDefault="000D3ECC">
    <w:pPr>
      <w:pStyle w:val="Footer"/>
      <w:rPr>
        <w:rFonts w:ascii="Franklin Gothic Book" w:hAnsi="Franklin Gothic Book" w:cs="Tahoma"/>
        <w:sz w:val="20"/>
        <w:szCs w:val="20"/>
      </w:rPr>
    </w:pPr>
    <w:r w:rsidRPr="00AC64B1">
      <w:rPr>
        <w:rFonts w:ascii="Franklin Gothic Book" w:hAnsi="Franklin Gothic Book" w:cs="Tahoma"/>
        <w:sz w:val="20"/>
        <w:szCs w:val="20"/>
      </w:rPr>
      <w:t xml:space="preserve">Email: </w:t>
    </w:r>
    <w:hyperlink r:id="rId1" w:history="1">
      <w:r w:rsidRPr="00AC64B1">
        <w:rPr>
          <w:rStyle w:val="Hyperlink"/>
          <w:rFonts w:ascii="Franklin Gothic Book" w:hAnsi="Franklin Gothic Book" w:cs="Tahoma"/>
          <w:sz w:val="20"/>
          <w:szCs w:val="20"/>
        </w:rPr>
        <w:t>enquiries@paulpophamfund.co.uk</w:t>
      </w:r>
    </w:hyperlink>
    <w:r w:rsidRPr="00AC64B1">
      <w:rPr>
        <w:rFonts w:ascii="Franklin Gothic Book" w:hAnsi="Franklin Gothic Book" w:cs="Tahoma"/>
        <w:sz w:val="20"/>
        <w:szCs w:val="20"/>
      </w:rPr>
      <w:t xml:space="preserve">      Telephone: 0333 2001 285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8EF0A" w14:textId="77777777" w:rsidR="00430AD6" w:rsidRDefault="00430AD6" w:rsidP="002C3627">
      <w:r>
        <w:separator/>
      </w:r>
    </w:p>
  </w:footnote>
  <w:footnote w:type="continuationSeparator" w:id="0">
    <w:p w14:paraId="3BF4D3C0" w14:textId="77777777" w:rsidR="00430AD6" w:rsidRDefault="00430AD6" w:rsidP="002C36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DAAA6" w14:textId="1BDA9C8E" w:rsidR="00390E1B" w:rsidRDefault="00000000">
    <w:pPr>
      <w:pStyle w:val="Header"/>
    </w:pPr>
    <w:sdt>
      <w:sdtPr>
        <w:id w:val="-1194074730"/>
        <w:docPartObj>
          <w:docPartGallery w:val="Page Numbers (Margins)"/>
          <w:docPartUnique/>
        </w:docPartObj>
      </w:sdtPr>
      <w:sdtContent>
        <w:r w:rsidR="00390E1B">
          <w:rPr>
            <w:noProof/>
            <w:lang w:val="en-US" w:eastAsia="en-US"/>
          </w:rPr>
          <mc:AlternateContent>
            <mc:Choice Requires="wps">
              <w:drawing>
                <wp:anchor distT="0" distB="0" distL="114300" distR="114300" simplePos="0" relativeHeight="251660800" behindDoc="0" locked="0" layoutInCell="0" allowOverlap="1" wp14:anchorId="17CE5BF5" wp14:editId="3E15799E">
                  <wp:simplePos x="0" y="0"/>
                  <wp:positionH relativeFrom="leftMargin">
                    <wp:align>center</wp:align>
                  </wp:positionH>
                  <wp:positionV relativeFrom="margin">
                    <wp:align>bottom</wp:align>
                  </wp:positionV>
                  <wp:extent cx="510540" cy="2183130"/>
                  <wp:effectExtent l="0" t="0" r="0" b="0"/>
                  <wp:wrapNone/>
                  <wp:docPr id="57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259DDF6" w14:textId="77777777" w:rsidR="00390E1B" w:rsidRDefault="00390E1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F51032" w:rsidRPr="00F51032">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7CE5BF5" id="Rectangle 3" o:spid="_x0000_s1026" style="position:absolute;margin-left:0;margin-top:0;width:40.2pt;height:171.9pt;z-index:251660800;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" o:allowincell="f" filled="f" stroked="f">
                  <v:textbox style="layout-flow:vertical;mso-layout-flow-alt:bottom-to-top;mso-fit-shape-to-text:t">
                    <w:txbxContent>
                      <w:p w14:paraId="4259DDF6" w14:textId="77777777" w:rsidR="00390E1B" w:rsidRDefault="00390E1B">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heme="minorBidi"/>
                            <w:sz w:val="22"/>
                            <w:szCs w:val="22"/>
                          </w:rPr>
                          <w:fldChar w:fldCharType="begin"/>
                        </w:r>
                        <w:r>
                          <w:instrText xml:space="preserve"> PAGE    \* MERGEFORMAT </w:instrText>
                        </w:r>
                        <w:r>
                          <w:rPr>
                            <w:rFonts w:asciiTheme="minorHAnsi" w:eastAsiaTheme="minorEastAsia" w:hAnsiTheme="minorHAnsi" w:cstheme="minorBidi"/>
                            <w:sz w:val="22"/>
                            <w:szCs w:val="22"/>
                          </w:rPr>
                          <w:fldChar w:fldCharType="separate"/>
                        </w:r>
                        <w:r w:rsidR="00F51032" w:rsidRPr="00F51032">
                          <w:rPr>
                            <w:rFonts w:asciiTheme="majorHAnsi" w:eastAsiaTheme="majorEastAsia" w:hAnsiTheme="majorHAnsi" w:cstheme="majorBidi"/>
                            <w:noProof/>
                            <w:sz w:val="44"/>
                            <w:szCs w:val="44"/>
                          </w:rPr>
                          <w:t>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AC64B1">
      <w:rPr>
        <w:noProof/>
      </w:rPr>
      <w:drawing>
        <wp:inline distT="0" distB="0" distL="0" distR="0" wp14:anchorId="2CB4BB98" wp14:editId="28C0F7A7">
          <wp:extent cx="1346200" cy="728532"/>
          <wp:effectExtent l="0" t="0" r="6350" b="0"/>
          <wp:docPr id="15423472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20787" name="Picture 1538720787"/>
                  <pic:cNvPicPr/>
                </pic:nvPicPr>
                <pic:blipFill>
                  <a:blip r:embed="rId1"/>
                  <a:stretch>
                    <a:fillRect/>
                  </a:stretch>
                </pic:blipFill>
                <pic:spPr>
                  <a:xfrm>
                    <a:off x="0" y="0"/>
                    <a:ext cx="1366714" cy="7396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7A93"/>
    <w:multiLevelType w:val="hybridMultilevel"/>
    <w:tmpl w:val="EAEA9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A60BEA"/>
    <w:multiLevelType w:val="hybridMultilevel"/>
    <w:tmpl w:val="962475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91D53"/>
    <w:multiLevelType w:val="multilevel"/>
    <w:tmpl w:val="4B5C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9D6505"/>
    <w:multiLevelType w:val="multilevel"/>
    <w:tmpl w:val="938E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AE6EE0"/>
    <w:multiLevelType w:val="multilevel"/>
    <w:tmpl w:val="95D6A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66F71"/>
    <w:multiLevelType w:val="multilevel"/>
    <w:tmpl w:val="128E29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413641D"/>
    <w:multiLevelType w:val="hybridMultilevel"/>
    <w:tmpl w:val="0C2EA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4C4918"/>
    <w:multiLevelType w:val="hybridMultilevel"/>
    <w:tmpl w:val="B4221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5AA49E8"/>
    <w:multiLevelType w:val="multilevel"/>
    <w:tmpl w:val="240EA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380908"/>
    <w:multiLevelType w:val="multilevel"/>
    <w:tmpl w:val="4BCA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324DA9"/>
    <w:multiLevelType w:val="multilevel"/>
    <w:tmpl w:val="3490D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BC3A7B"/>
    <w:multiLevelType w:val="hybridMultilevel"/>
    <w:tmpl w:val="63B69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E352FB"/>
    <w:multiLevelType w:val="multilevel"/>
    <w:tmpl w:val="4000A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363B57"/>
    <w:multiLevelType w:val="multilevel"/>
    <w:tmpl w:val="6D024A16"/>
    <w:lvl w:ilvl="0">
      <w:start w:val="1"/>
      <w:numFmt w:val="bullet"/>
      <w:lvlText w:val=""/>
      <w:lvlJc w:val="left"/>
      <w:pPr>
        <w:tabs>
          <w:tab w:val="num" w:pos="660"/>
        </w:tabs>
        <w:ind w:left="660" w:hanging="360"/>
      </w:pPr>
      <w:rPr>
        <w:rFonts w:ascii="Symbol" w:hAnsi="Symbol" w:hint="default"/>
        <w:sz w:val="20"/>
      </w:rPr>
    </w:lvl>
    <w:lvl w:ilvl="1" w:tentative="1">
      <w:start w:val="1"/>
      <w:numFmt w:val="bullet"/>
      <w:lvlText w:val="o"/>
      <w:lvlJc w:val="left"/>
      <w:pPr>
        <w:tabs>
          <w:tab w:val="num" w:pos="1380"/>
        </w:tabs>
        <w:ind w:left="1380" w:hanging="360"/>
      </w:pPr>
      <w:rPr>
        <w:rFonts w:ascii="Courier New" w:hAnsi="Courier New" w:hint="default"/>
        <w:sz w:val="20"/>
      </w:rPr>
    </w:lvl>
    <w:lvl w:ilvl="2" w:tentative="1">
      <w:start w:val="1"/>
      <w:numFmt w:val="bullet"/>
      <w:lvlText w:val=""/>
      <w:lvlJc w:val="left"/>
      <w:pPr>
        <w:tabs>
          <w:tab w:val="num" w:pos="2100"/>
        </w:tabs>
        <w:ind w:left="2100" w:hanging="360"/>
      </w:pPr>
      <w:rPr>
        <w:rFonts w:ascii="Wingdings" w:hAnsi="Wingdings" w:hint="default"/>
        <w:sz w:val="20"/>
      </w:rPr>
    </w:lvl>
    <w:lvl w:ilvl="3" w:tentative="1">
      <w:start w:val="1"/>
      <w:numFmt w:val="bullet"/>
      <w:lvlText w:val=""/>
      <w:lvlJc w:val="left"/>
      <w:pPr>
        <w:tabs>
          <w:tab w:val="num" w:pos="2820"/>
        </w:tabs>
        <w:ind w:left="2820" w:hanging="360"/>
      </w:pPr>
      <w:rPr>
        <w:rFonts w:ascii="Wingdings" w:hAnsi="Wingdings" w:hint="default"/>
        <w:sz w:val="20"/>
      </w:rPr>
    </w:lvl>
    <w:lvl w:ilvl="4" w:tentative="1">
      <w:start w:val="1"/>
      <w:numFmt w:val="bullet"/>
      <w:lvlText w:val=""/>
      <w:lvlJc w:val="left"/>
      <w:pPr>
        <w:tabs>
          <w:tab w:val="num" w:pos="3540"/>
        </w:tabs>
        <w:ind w:left="3540" w:hanging="360"/>
      </w:pPr>
      <w:rPr>
        <w:rFonts w:ascii="Wingdings" w:hAnsi="Wingdings" w:hint="default"/>
        <w:sz w:val="20"/>
      </w:rPr>
    </w:lvl>
    <w:lvl w:ilvl="5" w:tentative="1">
      <w:start w:val="1"/>
      <w:numFmt w:val="bullet"/>
      <w:lvlText w:val=""/>
      <w:lvlJc w:val="left"/>
      <w:pPr>
        <w:tabs>
          <w:tab w:val="num" w:pos="4260"/>
        </w:tabs>
        <w:ind w:left="4260" w:hanging="360"/>
      </w:pPr>
      <w:rPr>
        <w:rFonts w:ascii="Wingdings" w:hAnsi="Wingdings" w:hint="default"/>
        <w:sz w:val="20"/>
      </w:rPr>
    </w:lvl>
    <w:lvl w:ilvl="6" w:tentative="1">
      <w:start w:val="1"/>
      <w:numFmt w:val="bullet"/>
      <w:lvlText w:val=""/>
      <w:lvlJc w:val="left"/>
      <w:pPr>
        <w:tabs>
          <w:tab w:val="num" w:pos="4980"/>
        </w:tabs>
        <w:ind w:left="4980" w:hanging="360"/>
      </w:pPr>
      <w:rPr>
        <w:rFonts w:ascii="Wingdings" w:hAnsi="Wingdings" w:hint="default"/>
        <w:sz w:val="20"/>
      </w:rPr>
    </w:lvl>
    <w:lvl w:ilvl="7" w:tentative="1">
      <w:start w:val="1"/>
      <w:numFmt w:val="bullet"/>
      <w:lvlText w:val=""/>
      <w:lvlJc w:val="left"/>
      <w:pPr>
        <w:tabs>
          <w:tab w:val="num" w:pos="5700"/>
        </w:tabs>
        <w:ind w:left="5700" w:hanging="360"/>
      </w:pPr>
      <w:rPr>
        <w:rFonts w:ascii="Wingdings" w:hAnsi="Wingdings" w:hint="default"/>
        <w:sz w:val="20"/>
      </w:rPr>
    </w:lvl>
    <w:lvl w:ilvl="8" w:tentative="1">
      <w:start w:val="1"/>
      <w:numFmt w:val="bullet"/>
      <w:lvlText w:val=""/>
      <w:lvlJc w:val="left"/>
      <w:pPr>
        <w:tabs>
          <w:tab w:val="num" w:pos="6420"/>
        </w:tabs>
        <w:ind w:left="6420" w:hanging="360"/>
      </w:pPr>
      <w:rPr>
        <w:rFonts w:ascii="Wingdings" w:hAnsi="Wingdings" w:hint="default"/>
        <w:sz w:val="20"/>
      </w:rPr>
    </w:lvl>
  </w:abstractNum>
  <w:abstractNum w:abstractNumId="14" w15:restartNumberingAfterBreak="0">
    <w:nsid w:val="23C8724E"/>
    <w:multiLevelType w:val="hybridMultilevel"/>
    <w:tmpl w:val="E0303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B578A8"/>
    <w:multiLevelType w:val="multilevel"/>
    <w:tmpl w:val="53CC3C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B52A33"/>
    <w:multiLevelType w:val="multilevel"/>
    <w:tmpl w:val="62304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6B7879"/>
    <w:multiLevelType w:val="hybridMultilevel"/>
    <w:tmpl w:val="5E066114"/>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8" w15:restartNumberingAfterBreak="0">
    <w:nsid w:val="308F1A13"/>
    <w:multiLevelType w:val="hybridMultilevel"/>
    <w:tmpl w:val="412A7702"/>
    <w:lvl w:ilvl="0" w:tplc="08090001">
      <w:start w:val="1"/>
      <w:numFmt w:val="bullet"/>
      <w:lvlText w:val=""/>
      <w:lvlJc w:val="left"/>
      <w:pPr>
        <w:ind w:left="720" w:hanging="360"/>
      </w:pPr>
      <w:rPr>
        <w:rFonts w:ascii="Symbol" w:hAnsi="Symbol" w:hint="default"/>
      </w:rPr>
    </w:lvl>
    <w:lvl w:ilvl="1" w:tplc="A788ABBA">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F7406E"/>
    <w:multiLevelType w:val="multilevel"/>
    <w:tmpl w:val="FB28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A3701E"/>
    <w:multiLevelType w:val="multilevel"/>
    <w:tmpl w:val="E40E9B7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4F67DD4"/>
    <w:multiLevelType w:val="multilevel"/>
    <w:tmpl w:val="087A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B759E6"/>
    <w:multiLevelType w:val="hybridMultilevel"/>
    <w:tmpl w:val="0EE25C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A64E29"/>
    <w:multiLevelType w:val="multilevel"/>
    <w:tmpl w:val="82486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EF3A3B"/>
    <w:multiLevelType w:val="hybridMultilevel"/>
    <w:tmpl w:val="430A2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F53C7D"/>
    <w:multiLevelType w:val="hybridMultilevel"/>
    <w:tmpl w:val="ACDA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157E1B"/>
    <w:multiLevelType w:val="multilevel"/>
    <w:tmpl w:val="3126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AE60A6"/>
    <w:multiLevelType w:val="hybridMultilevel"/>
    <w:tmpl w:val="15A6E9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B70734"/>
    <w:multiLevelType w:val="hybridMultilevel"/>
    <w:tmpl w:val="0E6EF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DF676D"/>
    <w:multiLevelType w:val="multilevel"/>
    <w:tmpl w:val="1A802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AA6C28"/>
    <w:multiLevelType w:val="multilevel"/>
    <w:tmpl w:val="0A8E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ECA5D5A"/>
    <w:multiLevelType w:val="hybridMultilevel"/>
    <w:tmpl w:val="0F885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A0120A"/>
    <w:multiLevelType w:val="hybridMultilevel"/>
    <w:tmpl w:val="885CD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1C21EC"/>
    <w:multiLevelType w:val="multilevel"/>
    <w:tmpl w:val="0CB2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6A0BC1"/>
    <w:multiLevelType w:val="multilevel"/>
    <w:tmpl w:val="3E825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1D5015"/>
    <w:multiLevelType w:val="multilevel"/>
    <w:tmpl w:val="15E0B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BD4229"/>
    <w:multiLevelType w:val="hybridMultilevel"/>
    <w:tmpl w:val="B3822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D146D5"/>
    <w:multiLevelType w:val="multilevel"/>
    <w:tmpl w:val="1D546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84E02DD"/>
    <w:multiLevelType w:val="multilevel"/>
    <w:tmpl w:val="FEA0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3A2BA0"/>
    <w:multiLevelType w:val="hybridMultilevel"/>
    <w:tmpl w:val="9B767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95230B"/>
    <w:multiLevelType w:val="hybridMultilevel"/>
    <w:tmpl w:val="29EEF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3414E0"/>
    <w:multiLevelType w:val="hybridMultilevel"/>
    <w:tmpl w:val="45E27C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BC65E59"/>
    <w:multiLevelType w:val="hybridMultilevel"/>
    <w:tmpl w:val="97D41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033749"/>
    <w:multiLevelType w:val="hybridMultilevel"/>
    <w:tmpl w:val="36142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F9753B1"/>
    <w:multiLevelType w:val="multilevel"/>
    <w:tmpl w:val="0AF6C3B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76E73DF5"/>
    <w:multiLevelType w:val="multilevel"/>
    <w:tmpl w:val="218C78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CD43724"/>
    <w:multiLevelType w:val="hybridMultilevel"/>
    <w:tmpl w:val="29E69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2708722">
    <w:abstractNumId w:val="17"/>
  </w:num>
  <w:num w:numId="2" w16cid:durableId="1898468629">
    <w:abstractNumId w:val="43"/>
  </w:num>
  <w:num w:numId="3" w16cid:durableId="1970671530">
    <w:abstractNumId w:val="45"/>
  </w:num>
  <w:num w:numId="4" w16cid:durableId="1677728717">
    <w:abstractNumId w:val="45"/>
    <w:lvlOverride w:ilvl="0">
      <w:startOverride w:val="1"/>
    </w:lvlOverride>
    <w:lvlOverride w:ilvl="1">
      <w:startOverride w:val="1"/>
    </w:lvlOverride>
  </w:num>
  <w:num w:numId="5" w16cid:durableId="39578470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26100941">
    <w:abstractNumId w:val="44"/>
  </w:num>
  <w:num w:numId="7" w16cid:durableId="1256748157">
    <w:abstractNumId w:val="20"/>
  </w:num>
  <w:num w:numId="8" w16cid:durableId="609168608">
    <w:abstractNumId w:val="25"/>
  </w:num>
  <w:num w:numId="9" w16cid:durableId="569119478">
    <w:abstractNumId w:val="11"/>
  </w:num>
  <w:num w:numId="10" w16cid:durableId="567424005">
    <w:abstractNumId w:val="42"/>
  </w:num>
  <w:num w:numId="11" w16cid:durableId="2105417599">
    <w:abstractNumId w:val="31"/>
  </w:num>
  <w:num w:numId="12" w16cid:durableId="578559553">
    <w:abstractNumId w:val="40"/>
  </w:num>
  <w:num w:numId="13" w16cid:durableId="116604263">
    <w:abstractNumId w:val="12"/>
    <w:lvlOverride w:ilvl="0">
      <w:lvl w:ilvl="0">
        <w:numFmt w:val="bullet"/>
        <w:lvlText w:val=""/>
        <w:lvlJc w:val="left"/>
        <w:pPr>
          <w:tabs>
            <w:tab w:val="num" w:pos="720"/>
          </w:tabs>
          <w:ind w:left="720" w:hanging="360"/>
        </w:pPr>
        <w:rPr>
          <w:rFonts w:ascii="Wingdings" w:hAnsi="Wingdings" w:hint="default"/>
          <w:sz w:val="20"/>
        </w:rPr>
      </w:lvl>
    </w:lvlOverride>
  </w:num>
  <w:num w:numId="14" w16cid:durableId="1863932353">
    <w:abstractNumId w:val="38"/>
    <w:lvlOverride w:ilvl="0">
      <w:lvl w:ilvl="0">
        <w:numFmt w:val="bullet"/>
        <w:lvlText w:val=""/>
        <w:lvlJc w:val="left"/>
        <w:pPr>
          <w:tabs>
            <w:tab w:val="num" w:pos="720"/>
          </w:tabs>
          <w:ind w:left="720" w:hanging="360"/>
        </w:pPr>
        <w:rPr>
          <w:rFonts w:ascii="Wingdings" w:hAnsi="Wingdings" w:hint="default"/>
          <w:sz w:val="20"/>
        </w:rPr>
      </w:lvl>
    </w:lvlOverride>
  </w:num>
  <w:num w:numId="15" w16cid:durableId="1944414059">
    <w:abstractNumId w:val="35"/>
  </w:num>
  <w:num w:numId="16" w16cid:durableId="1921208468">
    <w:abstractNumId w:val="9"/>
  </w:num>
  <w:num w:numId="17" w16cid:durableId="404912830">
    <w:abstractNumId w:val="4"/>
  </w:num>
  <w:num w:numId="18" w16cid:durableId="1665207321">
    <w:abstractNumId w:val="16"/>
  </w:num>
  <w:num w:numId="19" w16cid:durableId="413550547">
    <w:abstractNumId w:val="37"/>
  </w:num>
  <w:num w:numId="20" w16cid:durableId="564100546">
    <w:abstractNumId w:val="27"/>
  </w:num>
  <w:num w:numId="21" w16cid:durableId="1247765468">
    <w:abstractNumId w:val="36"/>
  </w:num>
  <w:num w:numId="22" w16cid:durableId="1379163566">
    <w:abstractNumId w:val="0"/>
  </w:num>
  <w:num w:numId="23" w16cid:durableId="767314488">
    <w:abstractNumId w:val="1"/>
  </w:num>
  <w:num w:numId="24" w16cid:durableId="949774810">
    <w:abstractNumId w:val="22"/>
  </w:num>
  <w:num w:numId="25" w16cid:durableId="2070228723">
    <w:abstractNumId w:val="15"/>
  </w:num>
  <w:num w:numId="26" w16cid:durableId="2027174234">
    <w:abstractNumId w:val="24"/>
  </w:num>
  <w:num w:numId="27" w16cid:durableId="1062757502">
    <w:abstractNumId w:val="10"/>
  </w:num>
  <w:num w:numId="28" w16cid:durableId="1828783692">
    <w:abstractNumId w:val="13"/>
  </w:num>
  <w:num w:numId="29" w16cid:durableId="1916937987">
    <w:abstractNumId w:val="14"/>
  </w:num>
  <w:num w:numId="30" w16cid:durableId="1280721040">
    <w:abstractNumId w:val="7"/>
  </w:num>
  <w:num w:numId="31" w16cid:durableId="2087916891">
    <w:abstractNumId w:val="41"/>
  </w:num>
  <w:num w:numId="32" w16cid:durableId="370687326">
    <w:abstractNumId w:val="32"/>
  </w:num>
  <w:num w:numId="33" w16cid:durableId="480077242">
    <w:abstractNumId w:val="6"/>
  </w:num>
  <w:num w:numId="34" w16cid:durableId="96877875">
    <w:abstractNumId w:val="18"/>
  </w:num>
  <w:num w:numId="35" w16cid:durableId="1636836149">
    <w:abstractNumId w:val="39"/>
  </w:num>
  <w:num w:numId="36" w16cid:durableId="1626882767">
    <w:abstractNumId w:val="21"/>
  </w:num>
  <w:num w:numId="37" w16cid:durableId="1524319540">
    <w:abstractNumId w:val="23"/>
  </w:num>
  <w:num w:numId="38" w16cid:durableId="2072002101">
    <w:abstractNumId w:val="3"/>
  </w:num>
  <w:num w:numId="39" w16cid:durableId="1766924011">
    <w:abstractNumId w:val="26"/>
  </w:num>
  <w:num w:numId="40" w16cid:durableId="249853222">
    <w:abstractNumId w:val="33"/>
  </w:num>
  <w:num w:numId="41" w16cid:durableId="1026444331">
    <w:abstractNumId w:val="8"/>
  </w:num>
  <w:num w:numId="42" w16cid:durableId="1920366774">
    <w:abstractNumId w:val="34"/>
  </w:num>
  <w:num w:numId="43" w16cid:durableId="1236207632">
    <w:abstractNumId w:val="46"/>
  </w:num>
  <w:num w:numId="44" w16cid:durableId="2025864727">
    <w:abstractNumId w:val="19"/>
  </w:num>
  <w:num w:numId="45" w16cid:durableId="1553888672">
    <w:abstractNumId w:val="29"/>
  </w:num>
  <w:num w:numId="46" w16cid:durableId="1925723683">
    <w:abstractNumId w:val="30"/>
  </w:num>
  <w:num w:numId="47" w16cid:durableId="192353279">
    <w:abstractNumId w:val="2"/>
  </w:num>
  <w:num w:numId="48" w16cid:durableId="11899470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147F"/>
    <w:rsid w:val="0000101D"/>
    <w:rsid w:val="00024F84"/>
    <w:rsid w:val="00025632"/>
    <w:rsid w:val="000410CD"/>
    <w:rsid w:val="0004175B"/>
    <w:rsid w:val="00041AE2"/>
    <w:rsid w:val="000524DF"/>
    <w:rsid w:val="00056214"/>
    <w:rsid w:val="000639F6"/>
    <w:rsid w:val="00080C25"/>
    <w:rsid w:val="00081A85"/>
    <w:rsid w:val="00083343"/>
    <w:rsid w:val="000931E8"/>
    <w:rsid w:val="000944ED"/>
    <w:rsid w:val="000A16C3"/>
    <w:rsid w:val="000B4753"/>
    <w:rsid w:val="000B564F"/>
    <w:rsid w:val="000C0057"/>
    <w:rsid w:val="000C22B4"/>
    <w:rsid w:val="000D1A09"/>
    <w:rsid w:val="000D3ECC"/>
    <w:rsid w:val="000D5C5B"/>
    <w:rsid w:val="000D7E71"/>
    <w:rsid w:val="000E0034"/>
    <w:rsid w:val="0010324E"/>
    <w:rsid w:val="00105B3C"/>
    <w:rsid w:val="0011672D"/>
    <w:rsid w:val="00120BB8"/>
    <w:rsid w:val="001254E8"/>
    <w:rsid w:val="00152307"/>
    <w:rsid w:val="00155D55"/>
    <w:rsid w:val="00156810"/>
    <w:rsid w:val="00182591"/>
    <w:rsid w:val="001903EE"/>
    <w:rsid w:val="001A1C76"/>
    <w:rsid w:val="001A1EDB"/>
    <w:rsid w:val="001A5A96"/>
    <w:rsid w:val="001C1FE9"/>
    <w:rsid w:val="001C294D"/>
    <w:rsid w:val="001C7358"/>
    <w:rsid w:val="001E602D"/>
    <w:rsid w:val="001F729F"/>
    <w:rsid w:val="002003EC"/>
    <w:rsid w:val="0020464D"/>
    <w:rsid w:val="0020581E"/>
    <w:rsid w:val="00213AC6"/>
    <w:rsid w:val="0022137E"/>
    <w:rsid w:val="00241972"/>
    <w:rsid w:val="00247778"/>
    <w:rsid w:val="00251603"/>
    <w:rsid w:val="00262E61"/>
    <w:rsid w:val="002663A4"/>
    <w:rsid w:val="0028485D"/>
    <w:rsid w:val="0029471C"/>
    <w:rsid w:val="0029615B"/>
    <w:rsid w:val="002C3627"/>
    <w:rsid w:val="002F031D"/>
    <w:rsid w:val="002F2CDD"/>
    <w:rsid w:val="002F662D"/>
    <w:rsid w:val="002F6FF4"/>
    <w:rsid w:val="0030167D"/>
    <w:rsid w:val="00301FA9"/>
    <w:rsid w:val="00322597"/>
    <w:rsid w:val="0032732B"/>
    <w:rsid w:val="00337A94"/>
    <w:rsid w:val="00341689"/>
    <w:rsid w:val="00347127"/>
    <w:rsid w:val="00360714"/>
    <w:rsid w:val="0036147F"/>
    <w:rsid w:val="00362862"/>
    <w:rsid w:val="00362E34"/>
    <w:rsid w:val="00371361"/>
    <w:rsid w:val="003743E7"/>
    <w:rsid w:val="00380FA6"/>
    <w:rsid w:val="0038114B"/>
    <w:rsid w:val="00390E1B"/>
    <w:rsid w:val="003926A9"/>
    <w:rsid w:val="003A073B"/>
    <w:rsid w:val="003B43E8"/>
    <w:rsid w:val="003C4641"/>
    <w:rsid w:val="003C563C"/>
    <w:rsid w:val="003C78CC"/>
    <w:rsid w:val="003D28F0"/>
    <w:rsid w:val="003D2F5A"/>
    <w:rsid w:val="003D5A27"/>
    <w:rsid w:val="003E7A09"/>
    <w:rsid w:val="00404097"/>
    <w:rsid w:val="00406B0C"/>
    <w:rsid w:val="00407976"/>
    <w:rsid w:val="00407F39"/>
    <w:rsid w:val="0041289A"/>
    <w:rsid w:val="00430AD6"/>
    <w:rsid w:val="00437808"/>
    <w:rsid w:val="00444B38"/>
    <w:rsid w:val="004459FF"/>
    <w:rsid w:val="004468E7"/>
    <w:rsid w:val="00456EC9"/>
    <w:rsid w:val="00460BBB"/>
    <w:rsid w:val="004A481E"/>
    <w:rsid w:val="004A6154"/>
    <w:rsid w:val="004A76F3"/>
    <w:rsid w:val="004B44A2"/>
    <w:rsid w:val="004B52B1"/>
    <w:rsid w:val="004D5898"/>
    <w:rsid w:val="004E0CDA"/>
    <w:rsid w:val="004E4C16"/>
    <w:rsid w:val="004F3B08"/>
    <w:rsid w:val="004F7DFD"/>
    <w:rsid w:val="00501B90"/>
    <w:rsid w:val="00512DAB"/>
    <w:rsid w:val="00513847"/>
    <w:rsid w:val="005163AF"/>
    <w:rsid w:val="00517759"/>
    <w:rsid w:val="0052065D"/>
    <w:rsid w:val="00520DC6"/>
    <w:rsid w:val="00540777"/>
    <w:rsid w:val="00551756"/>
    <w:rsid w:val="0055447E"/>
    <w:rsid w:val="00554B3D"/>
    <w:rsid w:val="005551D2"/>
    <w:rsid w:val="00560FD1"/>
    <w:rsid w:val="005650DE"/>
    <w:rsid w:val="005667E1"/>
    <w:rsid w:val="00577317"/>
    <w:rsid w:val="00597B5D"/>
    <w:rsid w:val="005A372C"/>
    <w:rsid w:val="005A458C"/>
    <w:rsid w:val="005A6047"/>
    <w:rsid w:val="005B4D60"/>
    <w:rsid w:val="005C5868"/>
    <w:rsid w:val="005C7C87"/>
    <w:rsid w:val="005D01A0"/>
    <w:rsid w:val="005D2429"/>
    <w:rsid w:val="005F3C9B"/>
    <w:rsid w:val="0060100E"/>
    <w:rsid w:val="00602B1D"/>
    <w:rsid w:val="00613E1E"/>
    <w:rsid w:val="006167AD"/>
    <w:rsid w:val="006179B6"/>
    <w:rsid w:val="00620561"/>
    <w:rsid w:val="006273DF"/>
    <w:rsid w:val="00634398"/>
    <w:rsid w:val="006427AC"/>
    <w:rsid w:val="00655E30"/>
    <w:rsid w:val="00662692"/>
    <w:rsid w:val="00665D33"/>
    <w:rsid w:val="00672A19"/>
    <w:rsid w:val="00675EBF"/>
    <w:rsid w:val="006766EB"/>
    <w:rsid w:val="006816C2"/>
    <w:rsid w:val="006959CE"/>
    <w:rsid w:val="006A67ED"/>
    <w:rsid w:val="006B232F"/>
    <w:rsid w:val="006C4F23"/>
    <w:rsid w:val="006E3435"/>
    <w:rsid w:val="00702F2D"/>
    <w:rsid w:val="00720EA3"/>
    <w:rsid w:val="00730DED"/>
    <w:rsid w:val="00754806"/>
    <w:rsid w:val="00756C4B"/>
    <w:rsid w:val="00770741"/>
    <w:rsid w:val="00785A3F"/>
    <w:rsid w:val="007A1FF3"/>
    <w:rsid w:val="007A6A04"/>
    <w:rsid w:val="007B0AF0"/>
    <w:rsid w:val="007B5715"/>
    <w:rsid w:val="007B70C8"/>
    <w:rsid w:val="007C056B"/>
    <w:rsid w:val="007C5991"/>
    <w:rsid w:val="007C74C5"/>
    <w:rsid w:val="007D0DBE"/>
    <w:rsid w:val="007D28E0"/>
    <w:rsid w:val="007D3217"/>
    <w:rsid w:val="007D5D6D"/>
    <w:rsid w:val="007D7B69"/>
    <w:rsid w:val="007F4C41"/>
    <w:rsid w:val="008028F7"/>
    <w:rsid w:val="00820137"/>
    <w:rsid w:val="00824AB8"/>
    <w:rsid w:val="00831967"/>
    <w:rsid w:val="008507BF"/>
    <w:rsid w:val="00861CFD"/>
    <w:rsid w:val="00866438"/>
    <w:rsid w:val="008827CC"/>
    <w:rsid w:val="00884F5C"/>
    <w:rsid w:val="0089169B"/>
    <w:rsid w:val="00891CAA"/>
    <w:rsid w:val="00892B29"/>
    <w:rsid w:val="008A46C8"/>
    <w:rsid w:val="008A665D"/>
    <w:rsid w:val="008B0734"/>
    <w:rsid w:val="008B37C2"/>
    <w:rsid w:val="008C196D"/>
    <w:rsid w:val="008C1BE3"/>
    <w:rsid w:val="008E14BA"/>
    <w:rsid w:val="008E4EAD"/>
    <w:rsid w:val="00907629"/>
    <w:rsid w:val="009114D4"/>
    <w:rsid w:val="0091703B"/>
    <w:rsid w:val="00920EE9"/>
    <w:rsid w:val="0092104A"/>
    <w:rsid w:val="00923EA9"/>
    <w:rsid w:val="00947ABA"/>
    <w:rsid w:val="00964D0F"/>
    <w:rsid w:val="009661D1"/>
    <w:rsid w:val="00976365"/>
    <w:rsid w:val="00985083"/>
    <w:rsid w:val="009914E5"/>
    <w:rsid w:val="009A5E2A"/>
    <w:rsid w:val="009A7527"/>
    <w:rsid w:val="009B7DBC"/>
    <w:rsid w:val="009D76C0"/>
    <w:rsid w:val="009E065C"/>
    <w:rsid w:val="009F1C3F"/>
    <w:rsid w:val="009F4D8A"/>
    <w:rsid w:val="00A035F1"/>
    <w:rsid w:val="00A06BC0"/>
    <w:rsid w:val="00A20F6A"/>
    <w:rsid w:val="00A34FD2"/>
    <w:rsid w:val="00A52AF9"/>
    <w:rsid w:val="00A53DD4"/>
    <w:rsid w:val="00A54D21"/>
    <w:rsid w:val="00A55802"/>
    <w:rsid w:val="00A60BFB"/>
    <w:rsid w:val="00A62F7D"/>
    <w:rsid w:val="00A64F53"/>
    <w:rsid w:val="00A70BFC"/>
    <w:rsid w:val="00A92256"/>
    <w:rsid w:val="00A93806"/>
    <w:rsid w:val="00A96426"/>
    <w:rsid w:val="00AB3776"/>
    <w:rsid w:val="00AB7EE3"/>
    <w:rsid w:val="00AC18F8"/>
    <w:rsid w:val="00AC2313"/>
    <w:rsid w:val="00AC3B17"/>
    <w:rsid w:val="00AC64B1"/>
    <w:rsid w:val="00AC67A7"/>
    <w:rsid w:val="00AD26C4"/>
    <w:rsid w:val="00AD4061"/>
    <w:rsid w:val="00AF0151"/>
    <w:rsid w:val="00AF2150"/>
    <w:rsid w:val="00B13393"/>
    <w:rsid w:val="00B144F5"/>
    <w:rsid w:val="00B32549"/>
    <w:rsid w:val="00B349C9"/>
    <w:rsid w:val="00B35C16"/>
    <w:rsid w:val="00B50BB6"/>
    <w:rsid w:val="00B52218"/>
    <w:rsid w:val="00B57949"/>
    <w:rsid w:val="00B6010B"/>
    <w:rsid w:val="00B726D3"/>
    <w:rsid w:val="00B81A10"/>
    <w:rsid w:val="00B81ADE"/>
    <w:rsid w:val="00B84881"/>
    <w:rsid w:val="00B90FA0"/>
    <w:rsid w:val="00BA2272"/>
    <w:rsid w:val="00BB14CC"/>
    <w:rsid w:val="00BC0238"/>
    <w:rsid w:val="00BC3826"/>
    <w:rsid w:val="00BD2BA1"/>
    <w:rsid w:val="00BD386B"/>
    <w:rsid w:val="00BD7ACD"/>
    <w:rsid w:val="00BF01DB"/>
    <w:rsid w:val="00BF4687"/>
    <w:rsid w:val="00BF4ADF"/>
    <w:rsid w:val="00C02748"/>
    <w:rsid w:val="00C0338A"/>
    <w:rsid w:val="00C04292"/>
    <w:rsid w:val="00C043A0"/>
    <w:rsid w:val="00C078AB"/>
    <w:rsid w:val="00C1091D"/>
    <w:rsid w:val="00C14DEE"/>
    <w:rsid w:val="00C1711E"/>
    <w:rsid w:val="00C23015"/>
    <w:rsid w:val="00C64631"/>
    <w:rsid w:val="00C7349D"/>
    <w:rsid w:val="00C75C37"/>
    <w:rsid w:val="00CB12E4"/>
    <w:rsid w:val="00CB39B1"/>
    <w:rsid w:val="00CB688C"/>
    <w:rsid w:val="00CB790A"/>
    <w:rsid w:val="00CD63DA"/>
    <w:rsid w:val="00CE2DE5"/>
    <w:rsid w:val="00CE6C0B"/>
    <w:rsid w:val="00CF3207"/>
    <w:rsid w:val="00CF37B5"/>
    <w:rsid w:val="00D11A66"/>
    <w:rsid w:val="00D13B0C"/>
    <w:rsid w:val="00D14BA0"/>
    <w:rsid w:val="00D16080"/>
    <w:rsid w:val="00D22AAD"/>
    <w:rsid w:val="00D233A1"/>
    <w:rsid w:val="00D23A20"/>
    <w:rsid w:val="00D25453"/>
    <w:rsid w:val="00D339E6"/>
    <w:rsid w:val="00D35254"/>
    <w:rsid w:val="00D41174"/>
    <w:rsid w:val="00D46E05"/>
    <w:rsid w:val="00D6284B"/>
    <w:rsid w:val="00D62ABF"/>
    <w:rsid w:val="00D67A65"/>
    <w:rsid w:val="00D77BC2"/>
    <w:rsid w:val="00D82EEB"/>
    <w:rsid w:val="00DB0824"/>
    <w:rsid w:val="00DB4270"/>
    <w:rsid w:val="00DC5BB1"/>
    <w:rsid w:val="00DC7F08"/>
    <w:rsid w:val="00DD4E09"/>
    <w:rsid w:val="00DE1044"/>
    <w:rsid w:val="00DE2473"/>
    <w:rsid w:val="00DE55CB"/>
    <w:rsid w:val="00DE5729"/>
    <w:rsid w:val="00DF14B8"/>
    <w:rsid w:val="00E0796B"/>
    <w:rsid w:val="00E107D8"/>
    <w:rsid w:val="00E10925"/>
    <w:rsid w:val="00E13131"/>
    <w:rsid w:val="00E165A2"/>
    <w:rsid w:val="00E30BCD"/>
    <w:rsid w:val="00E35CF2"/>
    <w:rsid w:val="00E37A00"/>
    <w:rsid w:val="00E41B26"/>
    <w:rsid w:val="00E53493"/>
    <w:rsid w:val="00E54139"/>
    <w:rsid w:val="00E750A1"/>
    <w:rsid w:val="00E854B1"/>
    <w:rsid w:val="00E919EA"/>
    <w:rsid w:val="00E91C48"/>
    <w:rsid w:val="00E9261A"/>
    <w:rsid w:val="00E95DCB"/>
    <w:rsid w:val="00EA7021"/>
    <w:rsid w:val="00EB4789"/>
    <w:rsid w:val="00EB5578"/>
    <w:rsid w:val="00EB6FFC"/>
    <w:rsid w:val="00EC5533"/>
    <w:rsid w:val="00ED291B"/>
    <w:rsid w:val="00ED3F68"/>
    <w:rsid w:val="00EE0E1E"/>
    <w:rsid w:val="00EE1826"/>
    <w:rsid w:val="00EE1D40"/>
    <w:rsid w:val="00EF3A8F"/>
    <w:rsid w:val="00EF638C"/>
    <w:rsid w:val="00F05704"/>
    <w:rsid w:val="00F16C67"/>
    <w:rsid w:val="00F20F40"/>
    <w:rsid w:val="00F23E96"/>
    <w:rsid w:val="00F26A4F"/>
    <w:rsid w:val="00F45418"/>
    <w:rsid w:val="00F51032"/>
    <w:rsid w:val="00F54725"/>
    <w:rsid w:val="00F60359"/>
    <w:rsid w:val="00F72F9F"/>
    <w:rsid w:val="00F77375"/>
    <w:rsid w:val="00F93079"/>
    <w:rsid w:val="00FB2765"/>
    <w:rsid w:val="00FB4AEC"/>
    <w:rsid w:val="00FB5699"/>
    <w:rsid w:val="00FB6C04"/>
    <w:rsid w:val="00FB7003"/>
    <w:rsid w:val="00FC670A"/>
    <w:rsid w:val="00FF0EC4"/>
    <w:rsid w:val="00FF72C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6C01BD"/>
  <w15:docId w15:val="{8825311B-6367-4201-AF72-69BD04093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6EB"/>
    <w:rPr>
      <w:rFonts w:ascii="Times New Roman" w:eastAsia="Times New Roman" w:hAnsi="Times New Roman"/>
      <w:sz w:val="24"/>
      <w:szCs w:val="24"/>
    </w:rPr>
  </w:style>
  <w:style w:type="paragraph" w:styleId="Heading2">
    <w:name w:val="heading 2"/>
    <w:basedOn w:val="Normal"/>
    <w:link w:val="Heading2Char"/>
    <w:uiPriority w:val="9"/>
    <w:qFormat/>
    <w:locked/>
    <w:rsid w:val="00785A3F"/>
    <w:pPr>
      <w:spacing w:before="100" w:beforeAutospacing="1" w:after="100" w:afterAutospacing="1"/>
      <w:outlineLvl w:val="1"/>
    </w:pPr>
    <w:rPr>
      <w:rFonts w:ascii="Times" w:eastAsia="Cambria" w:hAnsi="Times"/>
      <w:b/>
      <w:bCs/>
      <w:sz w:val="36"/>
      <w:szCs w:val="36"/>
      <w:lang w:eastAsia="en-US"/>
    </w:rPr>
  </w:style>
  <w:style w:type="paragraph" w:styleId="Heading3">
    <w:name w:val="heading 3"/>
    <w:basedOn w:val="Normal"/>
    <w:next w:val="Normal"/>
    <w:link w:val="Heading3Char"/>
    <w:semiHidden/>
    <w:unhideWhenUsed/>
    <w:qFormat/>
    <w:locked/>
    <w:rsid w:val="008C196D"/>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62F7D"/>
    <w:pPr>
      <w:tabs>
        <w:tab w:val="center" w:pos="4320"/>
        <w:tab w:val="right" w:pos="8640"/>
      </w:tabs>
    </w:pPr>
  </w:style>
  <w:style w:type="character" w:customStyle="1" w:styleId="HeaderChar">
    <w:name w:val="Header Char"/>
    <w:basedOn w:val="DefaultParagraphFont"/>
    <w:link w:val="Header"/>
    <w:uiPriority w:val="99"/>
    <w:locked/>
    <w:rsid w:val="00A62F7D"/>
    <w:rPr>
      <w:rFonts w:ascii="Times New Roman" w:hAnsi="Times New Roman" w:cs="Times New Roman"/>
      <w:lang w:eastAsia="en-GB"/>
    </w:rPr>
  </w:style>
  <w:style w:type="paragraph" w:styleId="Footer">
    <w:name w:val="footer"/>
    <w:basedOn w:val="Normal"/>
    <w:link w:val="FooterChar"/>
    <w:uiPriority w:val="99"/>
    <w:rsid w:val="00A62F7D"/>
    <w:pPr>
      <w:tabs>
        <w:tab w:val="center" w:pos="4320"/>
        <w:tab w:val="right" w:pos="8640"/>
      </w:tabs>
    </w:pPr>
  </w:style>
  <w:style w:type="character" w:customStyle="1" w:styleId="FooterChar">
    <w:name w:val="Footer Char"/>
    <w:basedOn w:val="DefaultParagraphFont"/>
    <w:link w:val="Footer"/>
    <w:uiPriority w:val="99"/>
    <w:locked/>
    <w:rsid w:val="00A62F7D"/>
    <w:rPr>
      <w:rFonts w:ascii="Times New Roman" w:hAnsi="Times New Roman" w:cs="Times New Roman"/>
      <w:lang w:eastAsia="en-GB"/>
    </w:rPr>
  </w:style>
  <w:style w:type="table" w:styleId="TableGrid">
    <w:name w:val="Table Grid"/>
    <w:basedOn w:val="TableNormal"/>
    <w:uiPriority w:val="99"/>
    <w:rsid w:val="007D5D6D"/>
    <w:rPr>
      <w:rFonts w:cs="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1F72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F729F"/>
    <w:rPr>
      <w:rFonts w:ascii="Tahoma" w:hAnsi="Tahoma" w:cs="Tahoma"/>
      <w:sz w:val="16"/>
      <w:szCs w:val="16"/>
    </w:rPr>
  </w:style>
  <w:style w:type="character" w:styleId="Hyperlink">
    <w:name w:val="Hyperlink"/>
    <w:basedOn w:val="DefaultParagraphFont"/>
    <w:uiPriority w:val="99"/>
    <w:rsid w:val="00CF37B5"/>
    <w:rPr>
      <w:color w:val="0000FF"/>
      <w:u w:val="single"/>
    </w:rPr>
  </w:style>
  <w:style w:type="paragraph" w:styleId="ListParagraph">
    <w:name w:val="List Paragraph"/>
    <w:basedOn w:val="Normal"/>
    <w:uiPriority w:val="34"/>
    <w:qFormat/>
    <w:rsid w:val="00CF37B5"/>
    <w:pPr>
      <w:ind w:left="720"/>
      <w:contextualSpacing/>
    </w:pPr>
  </w:style>
  <w:style w:type="table" w:customStyle="1" w:styleId="TableGrid1">
    <w:name w:val="Table Grid1"/>
    <w:basedOn w:val="TableNormal"/>
    <w:next w:val="TableGrid"/>
    <w:uiPriority w:val="59"/>
    <w:rsid w:val="000931E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85A3F"/>
    <w:rPr>
      <w:rFonts w:ascii="Times" w:hAnsi="Times"/>
      <w:b/>
      <w:bCs/>
      <w:sz w:val="36"/>
      <w:szCs w:val="36"/>
      <w:lang w:eastAsia="en-US"/>
    </w:rPr>
  </w:style>
  <w:style w:type="paragraph" w:styleId="NormalWeb">
    <w:name w:val="Normal (Web)"/>
    <w:basedOn w:val="Normal"/>
    <w:uiPriority w:val="99"/>
    <w:unhideWhenUsed/>
    <w:rsid w:val="00785A3F"/>
    <w:pPr>
      <w:spacing w:before="100" w:beforeAutospacing="1" w:after="100" w:afterAutospacing="1"/>
    </w:pPr>
    <w:rPr>
      <w:rFonts w:ascii="Times" w:eastAsia="Cambria" w:hAnsi="Times"/>
      <w:sz w:val="20"/>
      <w:szCs w:val="20"/>
      <w:lang w:eastAsia="en-US"/>
    </w:rPr>
  </w:style>
  <w:style w:type="character" w:customStyle="1" w:styleId="apple-converted-space">
    <w:name w:val="apple-converted-space"/>
    <w:basedOn w:val="DefaultParagraphFont"/>
    <w:rsid w:val="00785A3F"/>
  </w:style>
  <w:style w:type="character" w:styleId="Strong">
    <w:name w:val="Strong"/>
    <w:basedOn w:val="DefaultParagraphFont"/>
    <w:uiPriority w:val="22"/>
    <w:qFormat/>
    <w:locked/>
    <w:rsid w:val="00785A3F"/>
    <w:rPr>
      <w:b/>
      <w:bCs/>
    </w:rPr>
  </w:style>
  <w:style w:type="character" w:customStyle="1" w:styleId="element-invisible">
    <w:name w:val="element-invisible"/>
    <w:basedOn w:val="DefaultParagraphFont"/>
    <w:rsid w:val="00785A3F"/>
  </w:style>
  <w:style w:type="character" w:styleId="UnresolvedMention">
    <w:name w:val="Unresolved Mention"/>
    <w:basedOn w:val="DefaultParagraphFont"/>
    <w:uiPriority w:val="99"/>
    <w:semiHidden/>
    <w:unhideWhenUsed/>
    <w:rsid w:val="00BF01DB"/>
    <w:rPr>
      <w:color w:val="605E5C"/>
      <w:shd w:val="clear" w:color="auto" w:fill="E1DFDD"/>
    </w:rPr>
  </w:style>
  <w:style w:type="character" w:customStyle="1" w:styleId="Heading3Char">
    <w:name w:val="Heading 3 Char"/>
    <w:basedOn w:val="DefaultParagraphFont"/>
    <w:link w:val="Heading3"/>
    <w:semiHidden/>
    <w:rsid w:val="008C196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40229">
      <w:bodyDiv w:val="1"/>
      <w:marLeft w:val="0"/>
      <w:marRight w:val="0"/>
      <w:marTop w:val="0"/>
      <w:marBottom w:val="0"/>
      <w:divBdr>
        <w:top w:val="none" w:sz="0" w:space="0" w:color="auto"/>
        <w:left w:val="none" w:sz="0" w:space="0" w:color="auto"/>
        <w:bottom w:val="none" w:sz="0" w:space="0" w:color="auto"/>
        <w:right w:val="none" w:sz="0" w:space="0" w:color="auto"/>
      </w:divBdr>
    </w:div>
    <w:div w:id="255676242">
      <w:bodyDiv w:val="1"/>
      <w:marLeft w:val="0"/>
      <w:marRight w:val="0"/>
      <w:marTop w:val="0"/>
      <w:marBottom w:val="0"/>
      <w:divBdr>
        <w:top w:val="none" w:sz="0" w:space="0" w:color="auto"/>
        <w:left w:val="none" w:sz="0" w:space="0" w:color="auto"/>
        <w:bottom w:val="none" w:sz="0" w:space="0" w:color="auto"/>
        <w:right w:val="none" w:sz="0" w:space="0" w:color="auto"/>
      </w:divBdr>
    </w:div>
    <w:div w:id="510729325">
      <w:bodyDiv w:val="1"/>
      <w:marLeft w:val="0"/>
      <w:marRight w:val="0"/>
      <w:marTop w:val="0"/>
      <w:marBottom w:val="0"/>
      <w:divBdr>
        <w:top w:val="none" w:sz="0" w:space="0" w:color="auto"/>
        <w:left w:val="none" w:sz="0" w:space="0" w:color="auto"/>
        <w:bottom w:val="none" w:sz="0" w:space="0" w:color="auto"/>
        <w:right w:val="none" w:sz="0" w:space="0" w:color="auto"/>
      </w:divBdr>
      <w:divsChild>
        <w:div w:id="46298300">
          <w:marLeft w:val="0"/>
          <w:marRight w:val="0"/>
          <w:marTop w:val="0"/>
          <w:marBottom w:val="0"/>
          <w:divBdr>
            <w:top w:val="none" w:sz="0" w:space="0" w:color="auto"/>
            <w:left w:val="none" w:sz="0" w:space="0" w:color="auto"/>
            <w:bottom w:val="none" w:sz="0" w:space="0" w:color="auto"/>
            <w:right w:val="none" w:sz="0" w:space="0" w:color="auto"/>
          </w:divBdr>
          <w:divsChild>
            <w:div w:id="18971420">
              <w:marLeft w:val="0"/>
              <w:marRight w:val="0"/>
              <w:marTop w:val="0"/>
              <w:marBottom w:val="0"/>
              <w:divBdr>
                <w:top w:val="none" w:sz="0" w:space="0" w:color="auto"/>
                <w:left w:val="none" w:sz="0" w:space="0" w:color="auto"/>
                <w:bottom w:val="none" w:sz="0" w:space="0" w:color="auto"/>
                <w:right w:val="none" w:sz="0" w:space="0" w:color="auto"/>
              </w:divBdr>
              <w:divsChild>
                <w:div w:id="2088578498">
                  <w:marLeft w:val="0"/>
                  <w:marRight w:val="0"/>
                  <w:marTop w:val="0"/>
                  <w:marBottom w:val="0"/>
                  <w:divBdr>
                    <w:top w:val="none" w:sz="0" w:space="0" w:color="auto"/>
                    <w:left w:val="none" w:sz="0" w:space="0" w:color="auto"/>
                    <w:bottom w:val="none" w:sz="0" w:space="0" w:color="auto"/>
                    <w:right w:val="none" w:sz="0" w:space="0" w:color="auto"/>
                  </w:divBdr>
                  <w:divsChild>
                    <w:div w:id="14727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354130">
          <w:marLeft w:val="0"/>
          <w:marRight w:val="0"/>
          <w:marTop w:val="0"/>
          <w:marBottom w:val="0"/>
          <w:divBdr>
            <w:top w:val="none" w:sz="0" w:space="0" w:color="auto"/>
            <w:left w:val="none" w:sz="0" w:space="0" w:color="auto"/>
            <w:bottom w:val="none" w:sz="0" w:space="0" w:color="auto"/>
            <w:right w:val="none" w:sz="0" w:space="0" w:color="auto"/>
          </w:divBdr>
          <w:divsChild>
            <w:div w:id="1567687627">
              <w:marLeft w:val="0"/>
              <w:marRight w:val="0"/>
              <w:marTop w:val="0"/>
              <w:marBottom w:val="0"/>
              <w:divBdr>
                <w:top w:val="none" w:sz="0" w:space="0" w:color="auto"/>
                <w:left w:val="none" w:sz="0" w:space="0" w:color="auto"/>
                <w:bottom w:val="none" w:sz="0" w:space="0" w:color="auto"/>
                <w:right w:val="none" w:sz="0" w:space="0" w:color="auto"/>
              </w:divBdr>
              <w:divsChild>
                <w:div w:id="194499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400017">
      <w:bodyDiv w:val="1"/>
      <w:marLeft w:val="0"/>
      <w:marRight w:val="0"/>
      <w:marTop w:val="0"/>
      <w:marBottom w:val="0"/>
      <w:divBdr>
        <w:top w:val="none" w:sz="0" w:space="0" w:color="auto"/>
        <w:left w:val="none" w:sz="0" w:space="0" w:color="auto"/>
        <w:bottom w:val="none" w:sz="0" w:space="0" w:color="auto"/>
        <w:right w:val="none" w:sz="0" w:space="0" w:color="auto"/>
      </w:divBdr>
    </w:div>
    <w:div w:id="1379471308">
      <w:bodyDiv w:val="1"/>
      <w:marLeft w:val="0"/>
      <w:marRight w:val="0"/>
      <w:marTop w:val="0"/>
      <w:marBottom w:val="0"/>
      <w:divBdr>
        <w:top w:val="none" w:sz="0" w:space="0" w:color="auto"/>
        <w:left w:val="none" w:sz="0" w:space="0" w:color="auto"/>
        <w:bottom w:val="none" w:sz="0" w:space="0" w:color="auto"/>
        <w:right w:val="none" w:sz="0" w:space="0" w:color="auto"/>
      </w:divBdr>
    </w:div>
    <w:div w:id="1384984250">
      <w:bodyDiv w:val="1"/>
      <w:marLeft w:val="0"/>
      <w:marRight w:val="0"/>
      <w:marTop w:val="0"/>
      <w:marBottom w:val="0"/>
      <w:divBdr>
        <w:top w:val="none" w:sz="0" w:space="0" w:color="auto"/>
        <w:left w:val="none" w:sz="0" w:space="0" w:color="auto"/>
        <w:bottom w:val="none" w:sz="0" w:space="0" w:color="auto"/>
        <w:right w:val="none" w:sz="0" w:space="0" w:color="auto"/>
      </w:divBdr>
    </w:div>
    <w:div w:id="1478524572">
      <w:bodyDiv w:val="1"/>
      <w:marLeft w:val="0"/>
      <w:marRight w:val="0"/>
      <w:marTop w:val="0"/>
      <w:marBottom w:val="0"/>
      <w:divBdr>
        <w:top w:val="none" w:sz="0" w:space="0" w:color="auto"/>
        <w:left w:val="none" w:sz="0" w:space="0" w:color="auto"/>
        <w:bottom w:val="none" w:sz="0" w:space="0" w:color="auto"/>
        <w:right w:val="none" w:sz="0" w:space="0" w:color="auto"/>
      </w:divBdr>
    </w:div>
    <w:div w:id="150150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enquiries@paulpophamfund.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f1c0ad7-1458-412a-b76c-084a27b2df6b">
      <Terms xmlns="http://schemas.microsoft.com/office/infopath/2007/PartnerControls"/>
    </lcf76f155ced4ddcb4097134ff3c332f>
    <TaxCatchAll xmlns="838aa212-be03-4cdb-9c9b-027c99dcb62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6A4B174DDB81468ECF08264DDFEED0" ma:contentTypeVersion="16" ma:contentTypeDescription="Create a new document." ma:contentTypeScope="" ma:versionID="39fa98c7916503f6c6760e95f5cd1963">
  <xsd:schema xmlns:xsd="http://www.w3.org/2001/XMLSchema" xmlns:xs="http://www.w3.org/2001/XMLSchema" xmlns:p="http://schemas.microsoft.com/office/2006/metadata/properties" xmlns:ns2="9f1c0ad7-1458-412a-b76c-084a27b2df6b" xmlns:ns3="838aa212-be03-4cdb-9c9b-027c99dcb620" targetNamespace="http://schemas.microsoft.com/office/2006/metadata/properties" ma:root="true" ma:fieldsID="c99c8b18839ea012b9a4d4313a621e05" ns2:_="" ns3:_="">
    <xsd:import namespace="9f1c0ad7-1458-412a-b76c-084a27b2df6b"/>
    <xsd:import namespace="838aa212-be03-4cdb-9c9b-027c99dcb62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1c0ad7-1458-412a-b76c-084a27b2df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682d6a8-901c-4227-bc40-3e5347ee228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aa212-be03-4cdb-9c9b-027c99dcb620"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03a35bf-81fa-4bf6-a05c-3103649ea1b5}" ma:internalName="TaxCatchAll" ma:showField="CatchAllData" ma:web="838aa212-be03-4cdb-9c9b-027c99dcb620">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62798D-1744-49B2-9854-6FB8C5C09F3A}">
  <ds:schemaRefs>
    <ds:schemaRef ds:uri="http://schemas.microsoft.com/office/2006/metadata/properties"/>
    <ds:schemaRef ds:uri="http://schemas.microsoft.com/office/infopath/2007/PartnerControls"/>
    <ds:schemaRef ds:uri="9f1c0ad7-1458-412a-b76c-084a27b2df6b"/>
    <ds:schemaRef ds:uri="838aa212-be03-4cdb-9c9b-027c99dcb620"/>
  </ds:schemaRefs>
</ds:datastoreItem>
</file>

<file path=customXml/itemProps2.xml><?xml version="1.0" encoding="utf-8"?>
<ds:datastoreItem xmlns:ds="http://schemas.openxmlformats.org/officeDocument/2006/customXml" ds:itemID="{BEC8F805-FD6F-4093-9444-29D9B1E3C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1c0ad7-1458-412a-b76c-084a27b2df6b"/>
    <ds:schemaRef ds:uri="838aa212-be03-4cdb-9c9b-027c99dcb6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57AB7C-EBA6-4AC2-8E85-79AC5E9DB0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1046</Words>
  <Characters>6363</Characters>
  <Application>Microsoft Office Word</Application>
  <DocSecurity>0</DocSecurity>
  <Lines>171</Lines>
  <Paragraphs>123</Paragraphs>
  <ScaleCrop>false</ScaleCrop>
  <HeadingPairs>
    <vt:vector size="2" baseType="variant">
      <vt:variant>
        <vt:lpstr>Title</vt:lpstr>
      </vt:variant>
      <vt:variant>
        <vt:i4>1</vt:i4>
      </vt:variant>
    </vt:vector>
  </HeadingPairs>
  <TitlesOfParts>
    <vt:vector size="1" baseType="lpstr">
      <vt:lpstr>James Whale Fund for Kidney Cancer</vt:lpstr>
    </vt:vector>
  </TitlesOfParts>
  <Company>FONDA</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James Whale Fund for Kidney Cancer</dc:title>
  <dc:creator>Stephen Mortimer</dc:creator>
  <cp:lastModifiedBy>Ava Houston-Phillips</cp:lastModifiedBy>
  <cp:revision>13</cp:revision>
  <cp:lastPrinted>2014-03-20T18:04:00Z</cp:lastPrinted>
  <dcterms:created xsi:type="dcterms:W3CDTF">2026-03-18T09:31:00Z</dcterms:created>
  <dcterms:modified xsi:type="dcterms:W3CDTF">2026-03-18T14:42:00Z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0x010100986A4B174DDB81468ECF08264DDFEED0</vt:lpwstr>
  </property>
</Properties>
</file>